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Pr="00B20DE9" w:rsidRDefault="00BF78AE" w:rsidP="00BF78AE">
      <w:pPr>
        <w:ind w:left="-426" w:right="284"/>
        <w:jc w:val="right"/>
        <w:rPr>
          <w:rFonts w:ascii="Bookman Old Style" w:hAnsi="Bookman Old Style" w:cs="Arial"/>
          <w:b/>
          <w:spacing w:val="20"/>
          <w:sz w:val="22"/>
          <w:szCs w:val="22"/>
          <w:lang w:eastAsia="en-US"/>
        </w:rPr>
      </w:pPr>
      <w:r w:rsidRPr="00B20DE9">
        <w:rPr>
          <w:rFonts w:ascii="Bookman Old Style" w:hAnsi="Bookman Old Style" w:cs="Arial"/>
          <w:b/>
          <w:spacing w:val="20"/>
          <w:sz w:val="22"/>
          <w:szCs w:val="22"/>
          <w:lang w:eastAsia="en-US"/>
        </w:rPr>
        <w:t>Αθήνα, 1</w:t>
      </w:r>
      <w:r w:rsidR="00ED1ACA">
        <w:rPr>
          <w:rFonts w:ascii="Bookman Old Style" w:hAnsi="Bookman Old Style" w:cs="Arial"/>
          <w:b/>
          <w:spacing w:val="20"/>
          <w:sz w:val="22"/>
          <w:szCs w:val="22"/>
          <w:lang w:eastAsia="en-US"/>
        </w:rPr>
        <w:t>6</w:t>
      </w:r>
      <w:r w:rsidRPr="00B20DE9">
        <w:rPr>
          <w:rFonts w:ascii="Bookman Old Style" w:hAnsi="Bookman Old Style" w:cs="Arial"/>
          <w:b/>
          <w:spacing w:val="20"/>
          <w:sz w:val="22"/>
          <w:szCs w:val="22"/>
          <w:lang w:eastAsia="en-US"/>
        </w:rPr>
        <w:t>/07/2019</w:t>
      </w:r>
    </w:p>
    <w:p w:rsidR="00BF78AE" w:rsidRPr="00C073AB" w:rsidRDefault="00BF78AE" w:rsidP="00BF78AE">
      <w:pPr>
        <w:ind w:left="-426" w:right="283"/>
        <w:jc w:val="center"/>
        <w:rPr>
          <w:rFonts w:ascii="Bookman Old Style" w:hAnsi="Bookman Old Style" w:cs="Arial"/>
          <w:b/>
          <w:spacing w:val="20"/>
          <w:szCs w:val="24"/>
          <w:u w:val="single"/>
          <w:lang w:eastAsia="en-US"/>
        </w:rPr>
      </w:pPr>
    </w:p>
    <w:p w:rsidR="00BF78AE" w:rsidRPr="00C073AB" w:rsidRDefault="00BF78AE" w:rsidP="00BF78AE">
      <w:pPr>
        <w:ind w:left="-426"/>
        <w:jc w:val="center"/>
        <w:rPr>
          <w:rFonts w:ascii="Bookman Old Style" w:hAnsi="Bookman Old Style" w:cs="Arial"/>
          <w:b/>
          <w:spacing w:val="20"/>
          <w:szCs w:val="24"/>
          <w:u w:val="single"/>
          <w:lang w:eastAsia="en-US"/>
        </w:rPr>
      </w:pPr>
    </w:p>
    <w:p w:rsidR="00BF78AE" w:rsidRPr="00C073AB" w:rsidRDefault="00BF78AE" w:rsidP="00BF78AE">
      <w:pPr>
        <w:ind w:left="-426"/>
        <w:jc w:val="center"/>
        <w:rPr>
          <w:rFonts w:ascii="Bookman Old Style" w:hAnsi="Bookman Old Style" w:cs="Arial"/>
          <w:b/>
          <w:spacing w:val="20"/>
          <w:sz w:val="28"/>
          <w:szCs w:val="28"/>
          <w:u w:val="single"/>
          <w:lang w:eastAsia="en-US"/>
        </w:rPr>
      </w:pPr>
      <w:r w:rsidRPr="00C073AB">
        <w:rPr>
          <w:rFonts w:ascii="Bookman Old Style" w:hAnsi="Bookman Old Style" w:cs="Arial"/>
          <w:b/>
          <w:spacing w:val="20"/>
          <w:sz w:val="28"/>
          <w:szCs w:val="28"/>
          <w:u w:val="single"/>
          <w:lang w:eastAsia="en-US"/>
        </w:rPr>
        <w:t>ΑΝΑΚΟΙΝΩΣΗ</w:t>
      </w:r>
    </w:p>
    <w:p w:rsidR="00BF78AE" w:rsidRPr="00C073AB" w:rsidRDefault="00BF78AE" w:rsidP="00BF78AE">
      <w:pPr>
        <w:ind w:left="-426"/>
        <w:jc w:val="center"/>
        <w:rPr>
          <w:rFonts w:ascii="Bookman Old Style" w:hAnsi="Bookman Old Style" w:cs="Arial"/>
          <w:sz w:val="28"/>
          <w:szCs w:val="28"/>
          <w:lang w:eastAsia="en-US"/>
        </w:rPr>
      </w:pPr>
    </w:p>
    <w:p w:rsidR="00BF78AE" w:rsidRPr="00C073AB" w:rsidRDefault="00BF78AE" w:rsidP="00BF78AE">
      <w:pPr>
        <w:jc w:val="center"/>
        <w:rPr>
          <w:rFonts w:ascii="Bookman Old Style" w:hAnsi="Bookman Old Style"/>
          <w:sz w:val="28"/>
          <w:szCs w:val="28"/>
        </w:rPr>
      </w:pPr>
      <w:r w:rsidRPr="00C073AB">
        <w:rPr>
          <w:rFonts w:ascii="Bookman Old Style" w:hAnsi="Bookman Old Style"/>
          <w:b/>
          <w:bCs/>
          <w:sz w:val="28"/>
          <w:szCs w:val="28"/>
        </w:rPr>
        <w:t>ΠΑΡΑΤΑΣΗ ΥΠΟΒΟΛΗΣ ΑΙΤΗΣΕΩΝ ΚΑΙ ΔΙΚΑΙΟΛΟΓΗΤΙΚΩΝ</w:t>
      </w:r>
    </w:p>
    <w:p w:rsidR="00BF78AE" w:rsidRPr="00C073AB" w:rsidRDefault="00BF78AE" w:rsidP="00BF78A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073AB">
        <w:rPr>
          <w:rFonts w:ascii="Bookman Old Style" w:hAnsi="Bookman Old Style"/>
          <w:szCs w:val="24"/>
        </w:rPr>
        <w:br/>
      </w:r>
      <w:r w:rsidRPr="00C073AB">
        <w:rPr>
          <w:rFonts w:ascii="Bookman Old Style" w:hAnsi="Bookman Old Style"/>
          <w:sz w:val="22"/>
          <w:szCs w:val="22"/>
        </w:rPr>
        <w:t xml:space="preserve">Η υποβολή αιτήσεων και δικαιολογητικών για το </w:t>
      </w:r>
      <w:r w:rsidRPr="00C073AB">
        <w:rPr>
          <w:rFonts w:ascii="Bookman Old Style" w:hAnsi="Bookman Old Style"/>
          <w:b/>
          <w:bCs/>
          <w:sz w:val="22"/>
          <w:szCs w:val="22"/>
        </w:rPr>
        <w:t>ΠΜΣ "Γενική και Εξειδικευμένη Παιδιατρική: Κλινική Πράξη και Έρευνα"</w:t>
      </w:r>
      <w:r w:rsidRPr="00C073AB">
        <w:rPr>
          <w:rFonts w:ascii="Bookman Old Style" w:hAnsi="Bookman Old Style"/>
          <w:sz w:val="22"/>
          <w:szCs w:val="22"/>
        </w:rPr>
        <w:t xml:space="preserve">, παρατείνεται </w:t>
      </w:r>
    </w:p>
    <w:p w:rsidR="00BF78AE" w:rsidRPr="00C073AB" w:rsidRDefault="00BF78AE" w:rsidP="00BF78AE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F78AE" w:rsidRPr="00C073AB" w:rsidRDefault="00BF78AE" w:rsidP="00C073AB">
      <w:pPr>
        <w:pStyle w:val="a6"/>
        <w:numPr>
          <w:ilvl w:val="0"/>
          <w:numId w:val="6"/>
        </w:numPr>
        <w:spacing w:line="360" w:lineRule="auto"/>
        <w:rPr>
          <w:rFonts w:ascii="Bookman Old Style" w:hAnsi="Bookman Old Style"/>
          <w:b/>
          <w:bCs/>
          <w:color w:val="FF0000"/>
        </w:rPr>
      </w:pPr>
      <w:r w:rsidRPr="00C073AB">
        <w:rPr>
          <w:rFonts w:ascii="Bookman Old Style" w:hAnsi="Bookman Old Style"/>
          <w:b/>
          <w:bCs/>
          <w:color w:val="FF0000"/>
        </w:rPr>
        <w:t>τις ημέρες Δευτέρ</w:t>
      </w:r>
      <w:r w:rsidR="00C073AB">
        <w:rPr>
          <w:rFonts w:ascii="Bookman Old Style" w:hAnsi="Bookman Old Style"/>
          <w:b/>
          <w:bCs/>
          <w:color w:val="FF0000"/>
        </w:rPr>
        <w:t xml:space="preserve">α, Πέμπτη και Παρασκευή </w:t>
      </w:r>
      <w:r w:rsidR="00ED1ACA" w:rsidRPr="00C073AB">
        <w:rPr>
          <w:rFonts w:ascii="Bookman Old Style" w:hAnsi="Bookman Old Style"/>
          <w:b/>
          <w:bCs/>
          <w:color w:val="FF0000"/>
        </w:rPr>
        <w:t xml:space="preserve">και </w:t>
      </w:r>
      <w:r w:rsidR="00ED1ACA">
        <w:rPr>
          <w:rFonts w:ascii="Bookman Old Style" w:hAnsi="Bookman Old Style"/>
          <w:b/>
          <w:bCs/>
          <w:color w:val="FF0000"/>
        </w:rPr>
        <w:t xml:space="preserve">στις </w:t>
      </w:r>
      <w:r w:rsidR="00ED1ACA" w:rsidRPr="00C073AB">
        <w:rPr>
          <w:rFonts w:ascii="Bookman Old Style" w:hAnsi="Bookman Old Style"/>
          <w:b/>
          <w:bCs/>
          <w:color w:val="FF0000"/>
        </w:rPr>
        <w:t>ώρες 10:00 - 14:00</w:t>
      </w:r>
      <w:r w:rsidR="00ED1ACA">
        <w:rPr>
          <w:rFonts w:ascii="Bookman Old Style" w:hAnsi="Bookman Old Style"/>
          <w:b/>
          <w:bCs/>
          <w:color w:val="FF0000"/>
        </w:rPr>
        <w:t xml:space="preserve">, </w:t>
      </w:r>
      <w:r w:rsidR="00C073AB">
        <w:rPr>
          <w:rFonts w:ascii="Bookman Old Style" w:hAnsi="Bookman Old Style"/>
          <w:b/>
          <w:bCs/>
          <w:color w:val="FF0000"/>
        </w:rPr>
        <w:t>από τις</w:t>
      </w:r>
      <w:r w:rsidRPr="00C073AB">
        <w:rPr>
          <w:rFonts w:ascii="Bookman Old Style" w:hAnsi="Bookman Old Style"/>
          <w:b/>
          <w:bCs/>
          <w:color w:val="FF0000"/>
        </w:rPr>
        <w:t xml:space="preserve"> </w:t>
      </w:r>
      <w:r w:rsidR="00ED1ACA">
        <w:rPr>
          <w:rFonts w:ascii="Bookman Old Style" w:hAnsi="Bookman Old Style"/>
          <w:b/>
          <w:bCs/>
          <w:color w:val="FF0000"/>
        </w:rPr>
        <w:t>24</w:t>
      </w:r>
      <w:r w:rsidRPr="00C073AB">
        <w:rPr>
          <w:rFonts w:ascii="Bookman Old Style" w:hAnsi="Bookman Old Style"/>
          <w:b/>
          <w:bCs/>
          <w:color w:val="FF0000"/>
        </w:rPr>
        <w:t xml:space="preserve">/07/2019 έως 02/08/2019 και </w:t>
      </w:r>
      <w:r w:rsidR="00B20DE9">
        <w:rPr>
          <w:rFonts w:ascii="Bookman Old Style" w:hAnsi="Bookman Old Style"/>
          <w:b/>
          <w:bCs/>
          <w:color w:val="FF0000"/>
        </w:rPr>
        <w:t>από τις 26/08/19 έως 20/09/2019</w:t>
      </w:r>
      <w:r w:rsidRPr="00C073AB">
        <w:rPr>
          <w:rFonts w:ascii="Bookman Old Style" w:hAnsi="Bookman Old Style"/>
          <w:b/>
          <w:bCs/>
          <w:color w:val="FF0000"/>
        </w:rPr>
        <w:t xml:space="preserve"> </w:t>
      </w:r>
    </w:p>
    <w:p w:rsidR="00C073AB" w:rsidRPr="00C073AB" w:rsidRDefault="00C073AB" w:rsidP="00C073AB">
      <w:pPr>
        <w:pStyle w:val="a6"/>
        <w:spacing w:line="360" w:lineRule="auto"/>
        <w:rPr>
          <w:rFonts w:ascii="Bookman Old Style" w:hAnsi="Bookman Old Style"/>
          <w:b/>
          <w:bCs/>
          <w:color w:val="FF0000"/>
        </w:rPr>
      </w:pPr>
    </w:p>
    <w:p w:rsidR="00BF78AE" w:rsidRPr="00C073AB" w:rsidRDefault="00BF78AE" w:rsidP="00BF78A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073AB">
        <w:rPr>
          <w:rFonts w:ascii="Bookman Old Style" w:hAnsi="Bookman Old Style"/>
          <w:sz w:val="22"/>
          <w:szCs w:val="22"/>
        </w:rPr>
        <w:t xml:space="preserve">Η Αίτηση και τα απαραίτητα δικαιολογητικά κατατίθενται </w:t>
      </w:r>
      <w:r w:rsidRPr="00C073AB">
        <w:rPr>
          <w:rFonts w:ascii="Bookman Old Style" w:hAnsi="Bookman Old Style"/>
          <w:b/>
          <w:bCs/>
          <w:sz w:val="22"/>
          <w:szCs w:val="22"/>
          <w:u w:val="single"/>
        </w:rPr>
        <w:t xml:space="preserve">αυτοπροσώπως ή μέσω </w:t>
      </w:r>
      <w:proofErr w:type="spellStart"/>
      <w:r w:rsidRPr="00C073AB">
        <w:rPr>
          <w:rFonts w:ascii="Bookman Old Style" w:hAnsi="Bookman Old Style"/>
          <w:b/>
          <w:bCs/>
          <w:sz w:val="22"/>
          <w:szCs w:val="22"/>
          <w:u w:val="single"/>
        </w:rPr>
        <w:t>courier</w:t>
      </w:r>
      <w:proofErr w:type="spellEnd"/>
      <w:r w:rsidRPr="00C073AB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Pr="00C073AB">
        <w:rPr>
          <w:rFonts w:ascii="Bookman Old Style" w:hAnsi="Bookman Old Style"/>
          <w:sz w:val="22"/>
          <w:szCs w:val="22"/>
        </w:rPr>
        <w:t xml:space="preserve">στην Γραμματεία του ΠΜΣ «Γενική και Εξειδικευμένη Παιδιατρική: Κλινική Πράξη και Έρευνα» στην παρακάτω διεύθυνση: </w:t>
      </w:r>
    </w:p>
    <w:p w:rsidR="00BF78AE" w:rsidRPr="00C073AB" w:rsidRDefault="00BF78AE" w:rsidP="00BF78AE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F78AE" w:rsidRPr="00C073AB" w:rsidRDefault="00BF78AE" w:rsidP="00BF78A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073AB">
        <w:rPr>
          <w:rFonts w:ascii="Bookman Old Style" w:hAnsi="Bookman Old Style"/>
          <w:sz w:val="22"/>
          <w:szCs w:val="22"/>
        </w:rPr>
        <w:t xml:space="preserve">    </w:t>
      </w:r>
      <w:r w:rsidRPr="00C073AB">
        <w:rPr>
          <w:rFonts w:ascii="Bookman Old Style" w:hAnsi="Bookman Old Style"/>
          <w:b/>
          <w:bCs/>
          <w:sz w:val="22"/>
          <w:szCs w:val="22"/>
        </w:rPr>
        <w:t xml:space="preserve">    </w:t>
      </w:r>
      <w:proofErr w:type="spellStart"/>
      <w:r w:rsidRPr="00C073AB">
        <w:rPr>
          <w:rFonts w:ascii="Bookman Old Style" w:hAnsi="Bookman Old Style"/>
          <w:b/>
          <w:bCs/>
          <w:sz w:val="22"/>
          <w:szCs w:val="22"/>
        </w:rPr>
        <w:t>Χωρέμειο</w:t>
      </w:r>
      <w:proofErr w:type="spellEnd"/>
      <w:r w:rsidRPr="00C073AB">
        <w:rPr>
          <w:rFonts w:ascii="Bookman Old Style" w:hAnsi="Bookman Old Style"/>
          <w:b/>
          <w:bCs/>
          <w:sz w:val="22"/>
          <w:szCs w:val="22"/>
        </w:rPr>
        <w:t xml:space="preserve"> Ερευνητικό Εργαστήριο, Φουαγιέ (Ημιώροφος) - 1ο Γραφείο</w:t>
      </w:r>
      <w:r w:rsidRPr="00C073AB">
        <w:rPr>
          <w:rFonts w:ascii="Bookman Old Style" w:hAnsi="Bookman Old Style"/>
          <w:b/>
          <w:bCs/>
          <w:sz w:val="22"/>
          <w:szCs w:val="22"/>
        </w:rPr>
        <w:br/>
        <w:t>        Νοσοκομείο Παίδων «Η Αγία Σοφία»</w:t>
      </w:r>
      <w:r w:rsidRPr="00C073AB">
        <w:rPr>
          <w:rFonts w:ascii="Bookman Old Style" w:hAnsi="Bookman Old Style"/>
          <w:b/>
          <w:bCs/>
          <w:sz w:val="22"/>
          <w:szCs w:val="22"/>
        </w:rPr>
        <w:br/>
        <w:t xml:space="preserve">        Θηβών και </w:t>
      </w:r>
      <w:proofErr w:type="spellStart"/>
      <w:r w:rsidRPr="00C073AB">
        <w:rPr>
          <w:rFonts w:ascii="Bookman Old Style" w:hAnsi="Bookman Old Style"/>
          <w:b/>
          <w:bCs/>
          <w:sz w:val="22"/>
          <w:szCs w:val="22"/>
        </w:rPr>
        <w:t>Λεβαδείας</w:t>
      </w:r>
      <w:proofErr w:type="spellEnd"/>
      <w:r w:rsidRPr="00C073AB">
        <w:rPr>
          <w:rFonts w:ascii="Bookman Old Style" w:hAnsi="Bookman Old Style"/>
          <w:b/>
          <w:bCs/>
          <w:sz w:val="22"/>
          <w:szCs w:val="22"/>
        </w:rPr>
        <w:t>, Γουδί, Αθήνα, ΤΚ: 11527</w:t>
      </w:r>
    </w:p>
    <w:p w:rsidR="00BF78AE" w:rsidRPr="00C073AB" w:rsidRDefault="00BF78AE" w:rsidP="00BF78A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073AB">
        <w:rPr>
          <w:rFonts w:ascii="Bookman Old Style" w:hAnsi="Bookman Old Style"/>
          <w:sz w:val="22"/>
          <w:szCs w:val="22"/>
        </w:rPr>
        <w:br/>
        <w:t xml:space="preserve">Οι συνεντεύξεις θα πραγματοποιηθούν την </w:t>
      </w:r>
      <w:r w:rsidR="00ED1ACA">
        <w:rPr>
          <w:rFonts w:ascii="Bookman Old Style" w:hAnsi="Bookman Old Style"/>
          <w:b/>
          <w:bCs/>
          <w:color w:val="FF0000"/>
          <w:sz w:val="22"/>
          <w:szCs w:val="22"/>
        </w:rPr>
        <w:t>Πέμπτη 26</w:t>
      </w:r>
      <w:r w:rsidRPr="00C073AB">
        <w:rPr>
          <w:rFonts w:ascii="Bookman Old Style" w:hAnsi="Bookman Old Style"/>
          <w:b/>
          <w:bCs/>
          <w:color w:val="FF0000"/>
          <w:sz w:val="22"/>
          <w:szCs w:val="22"/>
        </w:rPr>
        <w:t>/09/2019</w:t>
      </w:r>
    </w:p>
    <w:p w:rsidR="00C073AB" w:rsidRDefault="00BF78AE" w:rsidP="00BF78AE">
      <w:pPr>
        <w:pStyle w:val="Web"/>
        <w:spacing w:after="240" w:afterAutospacing="0" w:line="360" w:lineRule="auto"/>
        <w:rPr>
          <w:rFonts w:ascii="Bookman Old Style" w:hAnsi="Bookman Old Style"/>
          <w:sz w:val="22"/>
          <w:szCs w:val="22"/>
        </w:rPr>
      </w:pPr>
      <w:r w:rsidRPr="00C073AB">
        <w:rPr>
          <w:rFonts w:ascii="Bookman Old Style" w:hAnsi="Bookman Old Style"/>
          <w:sz w:val="22"/>
          <w:szCs w:val="22"/>
        </w:rPr>
        <w:t>Η ενημέρωση για τον τόπο και την ώρα θα γίνει κατόπιν τηλεφωνικής και ηλεκτρονικής επικοινωνίας.</w:t>
      </w:r>
    </w:p>
    <w:p w:rsidR="00C073AB" w:rsidRPr="00C073AB" w:rsidRDefault="00C073AB" w:rsidP="00BF78AE">
      <w:pPr>
        <w:pStyle w:val="Web"/>
        <w:spacing w:after="240" w:afterAutospacing="0" w:line="360" w:lineRule="auto"/>
        <w:rPr>
          <w:rFonts w:ascii="Bookman Old Style" w:hAnsi="Bookman Old Style"/>
          <w:sz w:val="22"/>
          <w:szCs w:val="22"/>
          <w:u w:val="single"/>
        </w:rPr>
      </w:pPr>
      <w:r w:rsidRPr="00C073AB">
        <w:rPr>
          <w:rFonts w:ascii="Bookman Old Style" w:hAnsi="Bookman Old Style"/>
          <w:sz w:val="22"/>
          <w:szCs w:val="22"/>
          <w:u w:val="single"/>
        </w:rPr>
        <w:t>Πληροφορίες</w:t>
      </w:r>
    </w:p>
    <w:p w:rsidR="00BF78AE" w:rsidRPr="00C073AB" w:rsidRDefault="00BF78AE" w:rsidP="00C073AB">
      <w:pPr>
        <w:tabs>
          <w:tab w:val="left" w:pos="3544"/>
        </w:tabs>
        <w:spacing w:line="360" w:lineRule="auto"/>
        <w:ind w:right="284"/>
        <w:rPr>
          <w:rFonts w:ascii="Bookman Old Style" w:hAnsi="Bookman Old Style" w:cs="Arial"/>
          <w:sz w:val="22"/>
          <w:szCs w:val="22"/>
          <w:lang w:eastAsia="en-US"/>
        </w:rPr>
      </w:pPr>
      <w:r w:rsidRPr="00C073AB">
        <w:rPr>
          <w:rFonts w:ascii="Bookman Old Style" w:hAnsi="Bookman Old Style" w:cs="Arial"/>
          <w:sz w:val="22"/>
          <w:szCs w:val="22"/>
          <w:lang w:eastAsia="en-US"/>
        </w:rPr>
        <w:t xml:space="preserve">Στο τηλέφωνο: 697-40-2424-1, </w:t>
      </w:r>
    </w:p>
    <w:p w:rsidR="00BF78AE" w:rsidRPr="00C073AB" w:rsidRDefault="00BF78AE" w:rsidP="00C073AB">
      <w:pPr>
        <w:tabs>
          <w:tab w:val="left" w:pos="3544"/>
        </w:tabs>
        <w:spacing w:line="360" w:lineRule="auto"/>
        <w:ind w:right="284"/>
        <w:rPr>
          <w:rFonts w:ascii="Bookman Old Style" w:hAnsi="Bookman Old Style" w:cs="Arial"/>
          <w:sz w:val="22"/>
          <w:szCs w:val="22"/>
          <w:lang w:eastAsia="en-US"/>
        </w:rPr>
      </w:pPr>
      <w:r w:rsidRPr="00C073AB">
        <w:rPr>
          <w:rFonts w:ascii="Bookman Old Style" w:hAnsi="Bookman Old Style" w:cs="Arial"/>
          <w:sz w:val="22"/>
          <w:szCs w:val="22"/>
          <w:lang w:eastAsia="en-US"/>
        </w:rPr>
        <w:t xml:space="preserve">στο </w:t>
      </w:r>
      <w:r w:rsidRPr="00C073AB">
        <w:rPr>
          <w:rFonts w:ascii="Bookman Old Style" w:hAnsi="Bookman Old Style" w:cs="Arial"/>
          <w:sz w:val="22"/>
          <w:szCs w:val="22"/>
          <w:lang w:val="en-US" w:eastAsia="en-US"/>
        </w:rPr>
        <w:t>email</w:t>
      </w:r>
      <w:r w:rsidRPr="00C073AB">
        <w:rPr>
          <w:rFonts w:ascii="Bookman Old Style" w:hAnsi="Bookman Old Style" w:cs="Arial"/>
          <w:sz w:val="22"/>
          <w:szCs w:val="22"/>
          <w:lang w:eastAsia="en-US"/>
        </w:rPr>
        <w:t xml:space="preserve">: </w:t>
      </w:r>
      <w:hyperlink r:id="rId7" w:history="1">
        <w:r w:rsidRPr="00C073AB">
          <w:rPr>
            <w:rStyle w:val="-"/>
            <w:rFonts w:ascii="Bookman Old Style" w:hAnsi="Bookman Old Style" w:cs="Arial"/>
            <w:sz w:val="22"/>
            <w:szCs w:val="22"/>
            <w:lang w:val="en-US"/>
          </w:rPr>
          <w:t>msc</w:t>
        </w:r>
        <w:r w:rsidRPr="00C073AB">
          <w:rPr>
            <w:rStyle w:val="-"/>
            <w:rFonts w:ascii="Bookman Old Style" w:hAnsi="Bookman Old Style" w:cs="Arial"/>
            <w:sz w:val="22"/>
            <w:szCs w:val="22"/>
          </w:rPr>
          <w:t>-</w:t>
        </w:r>
        <w:r w:rsidRPr="00C073AB">
          <w:rPr>
            <w:rStyle w:val="-"/>
            <w:rFonts w:ascii="Bookman Old Style" w:hAnsi="Bookman Old Style" w:cs="Arial"/>
            <w:sz w:val="22"/>
            <w:szCs w:val="22"/>
            <w:lang w:val="en-US"/>
          </w:rPr>
          <w:t>pediatrics</w:t>
        </w:r>
        <w:r w:rsidRPr="00C073AB">
          <w:rPr>
            <w:rStyle w:val="-"/>
            <w:rFonts w:ascii="Bookman Old Style" w:hAnsi="Bookman Old Style" w:cs="Arial"/>
            <w:sz w:val="22"/>
            <w:szCs w:val="22"/>
          </w:rPr>
          <w:t>@</w:t>
        </w:r>
        <w:r w:rsidRPr="00C073AB">
          <w:rPr>
            <w:rStyle w:val="-"/>
            <w:rFonts w:ascii="Bookman Old Style" w:hAnsi="Bookman Old Style" w:cs="Arial"/>
            <w:sz w:val="22"/>
            <w:szCs w:val="22"/>
            <w:lang w:val="en-US"/>
          </w:rPr>
          <w:t>med</w:t>
        </w:r>
        <w:r w:rsidRPr="00C073AB">
          <w:rPr>
            <w:rStyle w:val="-"/>
            <w:rFonts w:ascii="Bookman Old Style" w:hAnsi="Bookman Old Style" w:cs="Arial"/>
            <w:sz w:val="22"/>
            <w:szCs w:val="22"/>
          </w:rPr>
          <w:t>.</w:t>
        </w:r>
        <w:r w:rsidRPr="00C073AB">
          <w:rPr>
            <w:rStyle w:val="-"/>
            <w:rFonts w:ascii="Bookman Old Style" w:hAnsi="Bookman Old Style" w:cs="Arial"/>
            <w:sz w:val="22"/>
            <w:szCs w:val="22"/>
            <w:lang w:val="en-US"/>
          </w:rPr>
          <w:t>uoa</w:t>
        </w:r>
        <w:r w:rsidRPr="00C073AB">
          <w:rPr>
            <w:rStyle w:val="-"/>
            <w:rFonts w:ascii="Bookman Old Style" w:hAnsi="Bookman Old Style" w:cs="Arial"/>
            <w:sz w:val="22"/>
            <w:szCs w:val="22"/>
          </w:rPr>
          <w:t>.</w:t>
        </w:r>
        <w:r w:rsidRPr="00C073AB">
          <w:rPr>
            <w:rStyle w:val="-"/>
            <w:rFonts w:ascii="Bookman Old Style" w:hAnsi="Bookman Old Style" w:cs="Arial"/>
            <w:sz w:val="22"/>
            <w:szCs w:val="22"/>
            <w:lang w:val="en-US"/>
          </w:rPr>
          <w:t>gr</w:t>
        </w:r>
      </w:hyperlink>
      <w:r w:rsidRPr="00C073AB">
        <w:rPr>
          <w:rFonts w:ascii="Bookman Old Style" w:hAnsi="Bookman Old Style"/>
          <w:sz w:val="22"/>
          <w:szCs w:val="22"/>
        </w:rPr>
        <w:t xml:space="preserve">, </w:t>
      </w:r>
    </w:p>
    <w:p w:rsidR="00BF78AE" w:rsidRDefault="00BF78AE" w:rsidP="00C073AB">
      <w:pPr>
        <w:tabs>
          <w:tab w:val="left" w:pos="3544"/>
        </w:tabs>
        <w:spacing w:line="360" w:lineRule="auto"/>
        <w:ind w:right="284"/>
        <w:rPr>
          <w:rFonts w:asciiTheme="minorHAnsi" w:hAnsiTheme="minorHAnsi"/>
        </w:rPr>
      </w:pPr>
      <w:r w:rsidRPr="00C073AB">
        <w:rPr>
          <w:rFonts w:ascii="Bookman Old Style" w:hAnsi="Bookman Old Style" w:cs="Arial"/>
          <w:sz w:val="22"/>
          <w:szCs w:val="22"/>
          <w:lang w:eastAsia="en-US"/>
        </w:rPr>
        <w:t xml:space="preserve">και στην ιστοσελίδα: </w:t>
      </w:r>
      <w:hyperlink r:id="rId8" w:history="1">
        <w:r w:rsidRPr="00C073AB">
          <w:rPr>
            <w:rStyle w:val="-"/>
            <w:rFonts w:ascii="Bookman Old Style" w:hAnsi="Bookman Old Style" w:cs="Arial"/>
            <w:sz w:val="22"/>
            <w:szCs w:val="22"/>
            <w:lang w:eastAsia="en-US"/>
          </w:rPr>
          <w:t>https://www.msc-pediatrics.gr/</w:t>
        </w:r>
      </w:hyperlink>
    </w:p>
    <w:p w:rsidR="000F65FF" w:rsidRDefault="000F65FF" w:rsidP="00C073AB">
      <w:pPr>
        <w:tabs>
          <w:tab w:val="left" w:pos="3544"/>
        </w:tabs>
        <w:spacing w:line="360" w:lineRule="auto"/>
        <w:ind w:right="284"/>
        <w:rPr>
          <w:rFonts w:asciiTheme="minorHAnsi" w:hAnsiTheme="minorHAnsi"/>
        </w:rPr>
      </w:pPr>
    </w:p>
    <w:p w:rsidR="00B35A9D" w:rsidRDefault="00B35A9D" w:rsidP="00C073AB">
      <w:pPr>
        <w:tabs>
          <w:tab w:val="left" w:pos="3544"/>
        </w:tabs>
        <w:spacing w:line="360" w:lineRule="auto"/>
        <w:ind w:right="284"/>
        <w:rPr>
          <w:rFonts w:asciiTheme="minorHAnsi" w:hAnsiTheme="minorHAnsi"/>
        </w:rPr>
      </w:pPr>
    </w:p>
    <w:tbl>
      <w:tblPr>
        <w:tblW w:w="0" w:type="auto"/>
        <w:jc w:val="center"/>
        <w:tblInd w:w="-34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286"/>
        <w:gridCol w:w="5108"/>
      </w:tblGrid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b/>
                <w:sz w:val="22"/>
                <w:szCs w:val="22"/>
              </w:rPr>
              <w:t>Α’ Εξάμηνο - Υποχρεωτικά Μαθήματα</w:t>
            </w:r>
          </w:p>
        </w:tc>
        <w:tc>
          <w:tcPr>
            <w:tcW w:w="5108" w:type="dxa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b/>
                <w:sz w:val="22"/>
                <w:szCs w:val="22"/>
              </w:rPr>
              <w:t>Επιστημονικός Υπεύθυνος</w:t>
            </w:r>
            <w:r w:rsidR="000C5EF6" w:rsidRPr="005C47A0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Μαθήματος</w:t>
            </w:r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Γενική Παιδιατρική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26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Παιδιατρική στην Πρωτοβάθμια Φροντίδα Υγείας</w:t>
            </w:r>
          </w:p>
        </w:tc>
        <w:tc>
          <w:tcPr>
            <w:tcW w:w="5108" w:type="dxa"/>
            <w:vAlign w:val="center"/>
          </w:tcPr>
          <w:p w:rsidR="000F65FF" w:rsidRPr="005C47A0" w:rsidRDefault="005C47A0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Γενετική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Ελένη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Φρυσίρα</w:t>
            </w:r>
            <w:proofErr w:type="spellEnd"/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Φαρμακολογία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Καθηγήτρια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>Χάρις Λιάπη</w:t>
            </w:r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Πρώτες Βοήθειες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Πληροφορική της Υγείας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Λέκτορας Χαράλαμπος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Καραν</w:t>
            </w:r>
            <w:r w:rsidRPr="005C47A0">
              <w:rPr>
                <w:rFonts w:ascii="Bookman Old Style" w:hAnsi="Bookman Old Style" w:cs="Arial"/>
                <w:sz w:val="22"/>
                <w:szCs w:val="22"/>
                <w:lang w:val="en-US"/>
              </w:rPr>
              <w:t>i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>κας</w:t>
            </w:r>
            <w:proofErr w:type="spellEnd"/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Διοίκηση Μονάδων Υγείας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Καθηγήτρια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Βιοστατιστική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Ι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Μεθοδολογία Έρευνας Ι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Καθηγήτρια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b/>
                <w:sz w:val="22"/>
                <w:szCs w:val="22"/>
              </w:rPr>
              <w:t>Β’ Εξάμηνο - Υποχρεωτικά Μαθήματα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Εξειδικευμένη Παιδιατρική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Καθηγήτρια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Λοιμώξεις στην Παιδιατρική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Αν.</w:t>
            </w:r>
            <w:r w:rsidR="000C5EF6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>Καθηγητής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Αθανάσιος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Μίχος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Ειδικά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Παιδοχειρουργικά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Θέματα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Επ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. Καθηγητής Νικόλαος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Ζάβρας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Βιοστατιστική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ΙΙ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Καθηγήτρια</w:t>
            </w:r>
            <w:r w:rsidR="000C5EF6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Μεθοδολογία Έρευνας ΙΙ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Καθηγήτρια</w:t>
            </w:r>
            <w:r w:rsidR="000C5EF6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Συγγραφή και παρουσίαση ερευνητικών δεδομένων</w:t>
            </w:r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Καθηγητής Γεώργιος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Μαστοράκος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 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>-</w:t>
            </w:r>
            <w:r w:rsidRPr="005C47A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Σοφία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Καλανταρίδου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b/>
                <w:sz w:val="22"/>
                <w:szCs w:val="22"/>
              </w:rPr>
              <w:t>Γ’ Εξάμηνο - Υποχρεωτικά Μαθήματα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Εντατική και Επείγουσα Παιδιατρική</w:t>
            </w:r>
          </w:p>
        </w:tc>
        <w:tc>
          <w:tcPr>
            <w:tcW w:w="5108" w:type="dxa"/>
            <w:vAlign w:val="center"/>
          </w:tcPr>
          <w:p w:rsidR="000F65FF" w:rsidRPr="005C47A0" w:rsidRDefault="00B35A9D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Αν</w:t>
            </w:r>
            <w:r w:rsidR="000C5EF6" w:rsidRPr="005C47A0">
              <w:rPr>
                <w:rFonts w:ascii="Bookman Old Style" w:hAnsi="Bookman Old Style" w:cs="Arial"/>
                <w:sz w:val="22"/>
                <w:szCs w:val="22"/>
              </w:rPr>
              <w:t>. Καθηγήτρια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Δέσποινα </w:t>
            </w:r>
            <w:proofErr w:type="spellStart"/>
            <w:r w:rsidR="000C5EF6" w:rsidRPr="005C47A0">
              <w:rPr>
                <w:rFonts w:ascii="Bookman Old Style" w:hAnsi="Bookman Old Style" w:cs="Arial"/>
                <w:sz w:val="22"/>
                <w:szCs w:val="22"/>
              </w:rPr>
              <w:t>Μπριάνα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Ενδοκρινολογία, Μεταβολισμός και Διαβήτης</w:t>
            </w:r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Αναπτυξιακή και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Συμπεριφορική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Παιδιατρική</w:t>
            </w:r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Αν. Καθηγήτρια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Παναγιώτα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Περβανίδου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Πνευμονολογία/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Αλλεργιολογία</w:t>
            </w:r>
            <w:proofErr w:type="spellEnd"/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Αν. Καθηγητής 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Αθανάσιος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Καδίτης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Εφηβική Ιατρική</w:t>
            </w:r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Επ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. Καθηγήτρια Φλώρα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Μπακοπούλου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                </w:t>
            </w:r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Παιδιατρική και Εφηβική Γυναικολογία</w:t>
            </w:r>
          </w:p>
        </w:tc>
        <w:tc>
          <w:tcPr>
            <w:tcW w:w="5108" w:type="dxa"/>
            <w:vAlign w:val="center"/>
          </w:tcPr>
          <w:p w:rsidR="000F65FF" w:rsidRPr="005C47A0" w:rsidRDefault="005C47A0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Καθηγητής </w:t>
            </w:r>
            <w:r w:rsidR="00B35A9D">
              <w:rPr>
                <w:rFonts w:ascii="Bookman Old Style" w:hAnsi="Bookman Old Style" w:cs="Arial"/>
                <w:sz w:val="22"/>
                <w:szCs w:val="22"/>
              </w:rPr>
              <w:t xml:space="preserve">Νικόλαος </w:t>
            </w:r>
            <w:proofErr w:type="spellStart"/>
            <w:r w:rsidR="00B35A9D">
              <w:rPr>
                <w:rFonts w:ascii="Bookman Old Style" w:hAnsi="Bookman Old Style" w:cs="Arial"/>
                <w:sz w:val="22"/>
                <w:szCs w:val="22"/>
              </w:rPr>
              <w:t>Βλάχος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Επίκαιρα Παιδιατρικά Θέματα</w:t>
            </w:r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5C47A0">
        <w:trPr>
          <w:trHeight w:val="329"/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Νομικά και Ηθικά θέματα στην Παιδιατρική</w:t>
            </w:r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Χάιδω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Σπηλιοπούλου</w:t>
            </w:r>
            <w:proofErr w:type="spellEnd"/>
            <w:r w:rsid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5C47A0"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  <w:p w:rsidR="000C5EF6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Αφυπ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>. Καθηγήτρια</w:t>
            </w:r>
            <w:r w:rsidR="005C47A0" w:rsidRP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Γέμου</w:t>
            </w:r>
            <w:proofErr w:type="spellEnd"/>
            <w:r w:rsidR="005C47A0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Engesaeth</w:t>
            </w:r>
            <w:proofErr w:type="spellEnd"/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 Βασιλική</w:t>
            </w:r>
          </w:p>
        </w:tc>
      </w:tr>
      <w:tr w:rsidR="005C47A0" w:rsidRPr="005C47A0" w:rsidTr="00B35A9D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b/>
                <w:sz w:val="22"/>
                <w:szCs w:val="22"/>
              </w:rPr>
              <w:t>Δ’ Εξάμηνο - Υποχρεωτικά Μαθήματα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before="120" w:after="120" w:line="276" w:lineRule="auto"/>
              <w:ind w:left="-11"/>
              <w:contextualSpacing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Πρακτική Άσκηση (300 ώρες)</w:t>
            </w:r>
          </w:p>
        </w:tc>
        <w:tc>
          <w:tcPr>
            <w:tcW w:w="5108" w:type="dxa"/>
            <w:vAlign w:val="center"/>
          </w:tcPr>
          <w:p w:rsidR="000F65FF" w:rsidRPr="005C47A0" w:rsidRDefault="000C5EF6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 xml:space="preserve">Καθηγήτρια Ευαγγελία </w:t>
            </w:r>
            <w:proofErr w:type="spellStart"/>
            <w:r w:rsidRPr="005C47A0">
              <w:rPr>
                <w:rFonts w:ascii="Bookman Old Style" w:hAnsi="Bookman Old Style" w:cs="Arial"/>
                <w:sz w:val="22"/>
                <w:szCs w:val="22"/>
              </w:rPr>
              <w:t>Χαρμανδάρη</w:t>
            </w:r>
            <w:proofErr w:type="spellEnd"/>
          </w:p>
        </w:tc>
      </w:tr>
      <w:tr w:rsidR="005C47A0" w:rsidRPr="005C47A0" w:rsidTr="005C47A0">
        <w:trPr>
          <w:jc w:val="center"/>
        </w:trPr>
        <w:tc>
          <w:tcPr>
            <w:tcW w:w="5286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Διπλωματική Εργασία</w:t>
            </w:r>
          </w:p>
        </w:tc>
        <w:tc>
          <w:tcPr>
            <w:tcW w:w="5108" w:type="dxa"/>
            <w:vAlign w:val="center"/>
          </w:tcPr>
          <w:p w:rsidR="000F65FF" w:rsidRPr="005C47A0" w:rsidRDefault="000F65FF" w:rsidP="00B35A9D">
            <w:pPr>
              <w:spacing w:line="276" w:lineRule="auto"/>
              <w:ind w:left="-14"/>
              <w:rPr>
                <w:rFonts w:ascii="Bookman Old Style" w:hAnsi="Bookman Old Style" w:cs="Arial"/>
                <w:sz w:val="22"/>
                <w:szCs w:val="22"/>
              </w:rPr>
            </w:pPr>
            <w:r w:rsidRPr="005C47A0">
              <w:rPr>
                <w:rFonts w:ascii="Bookman Old Style" w:hAnsi="Bookman Old Style" w:cs="Arial"/>
                <w:sz w:val="22"/>
                <w:szCs w:val="22"/>
              </w:rPr>
              <w:t>Επιβλέπων Καθηγητής</w:t>
            </w:r>
          </w:p>
        </w:tc>
      </w:tr>
    </w:tbl>
    <w:p w:rsidR="000F65FF" w:rsidRPr="00B35A9D" w:rsidRDefault="000F65FF" w:rsidP="00B35A9D">
      <w:pPr>
        <w:jc w:val="both"/>
        <w:rPr>
          <w:rFonts w:asciiTheme="minorHAnsi" w:hAnsiTheme="minorHAnsi" w:cs="Arial"/>
        </w:rPr>
      </w:pPr>
    </w:p>
    <w:sectPr w:rsidR="000F65FF" w:rsidRPr="00B35A9D" w:rsidSect="00FD1BEB">
      <w:headerReference w:type="default" r:id="rId9"/>
      <w:footerReference w:type="default" r:id="rId10"/>
      <w:pgSz w:w="11906" w:h="16838"/>
      <w:pgMar w:top="1465" w:right="849" w:bottom="993" w:left="85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20" w:rsidRDefault="00C15A20" w:rsidP="00860E2D">
      <w:r>
        <w:separator/>
      </w:r>
    </w:p>
  </w:endnote>
  <w:endnote w:type="continuationSeparator" w:id="0">
    <w:p w:rsidR="00C15A20" w:rsidRDefault="00C15A20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FA" w:rsidRDefault="00CF45FA" w:rsidP="00CF45FA">
    <w:pPr>
      <w:pStyle w:val="a4"/>
      <w:pBdr>
        <w:top w:val="single" w:sz="4" w:space="1" w:color="auto"/>
      </w:pBdr>
      <w:tabs>
        <w:tab w:val="clear" w:pos="4153"/>
      </w:tabs>
      <w:jc w:val="center"/>
      <w:rPr>
        <w:rFonts w:ascii="Bookman Old Style" w:hAnsi="Bookman Old Style"/>
        <w:sz w:val="18"/>
        <w:szCs w:val="18"/>
      </w:rPr>
    </w:pPr>
  </w:p>
  <w:tbl>
    <w:tblPr>
      <w:tblW w:w="10788" w:type="dxa"/>
      <w:tblInd w:w="-332" w:type="dxa"/>
      <w:tblLook w:val="01E0"/>
    </w:tblPr>
    <w:tblGrid>
      <w:gridCol w:w="5453"/>
      <w:gridCol w:w="5335"/>
    </w:tblGrid>
    <w:tr w:rsidR="0088367E" w:rsidRPr="008561E6" w:rsidTr="00FD1BEB">
      <w:trPr>
        <w:trHeight w:val="305"/>
      </w:trPr>
      <w:tc>
        <w:tcPr>
          <w:tcW w:w="5453" w:type="dxa"/>
        </w:tcPr>
        <w:p w:rsidR="0088367E" w:rsidRPr="008561E6" w:rsidRDefault="008B2DA5" w:rsidP="001A36BB">
          <w:pPr>
            <w:rPr>
              <w:rFonts w:ascii="Arial" w:hAnsi="Arial" w:cs="Arial"/>
              <w:b/>
              <w:sz w:val="20"/>
            </w:rPr>
          </w:pPr>
          <w:r>
            <w:rPr>
              <w:rFonts w:ascii="Calibri" w:hAnsi="Calibri"/>
            </w:rPr>
            <w:t xml:space="preserve">      </w:t>
          </w:r>
          <w:hyperlink r:id="rId1" w:history="1">
            <w:r w:rsidR="0088367E" w:rsidRPr="008561E6">
              <w:rPr>
                <w:rStyle w:val="-"/>
                <w:rFonts w:ascii="Arial" w:hAnsi="Arial" w:cs="Arial"/>
                <w:b/>
                <w:sz w:val="20"/>
                <w:lang w:val="en-US"/>
              </w:rPr>
              <w:t>www.msc-pediatrics.gr</w:t>
            </w:r>
          </w:hyperlink>
          <w:r w:rsidR="0088367E" w:rsidRPr="008561E6">
            <w:rPr>
              <w:rFonts w:ascii="Arial" w:hAnsi="Arial" w:cs="Arial"/>
              <w:b/>
              <w:sz w:val="20"/>
              <w:lang w:val="en-US"/>
            </w:rPr>
            <w:t xml:space="preserve"> </w:t>
          </w:r>
        </w:p>
      </w:tc>
      <w:tc>
        <w:tcPr>
          <w:tcW w:w="5335" w:type="dxa"/>
        </w:tcPr>
        <w:p w:rsidR="0088367E" w:rsidRPr="008561E6" w:rsidRDefault="008B2DA5" w:rsidP="00FD1BEB">
          <w:pPr>
            <w:tabs>
              <w:tab w:val="left" w:pos="4903"/>
            </w:tabs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Calibri" w:hAnsi="Calibri"/>
            </w:rPr>
            <w:t xml:space="preserve">  </w:t>
          </w:r>
          <w:r w:rsidR="00FD1BEB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 xml:space="preserve"> </w:t>
          </w:r>
          <w:r w:rsidR="00FD1BEB">
            <w:rPr>
              <w:rFonts w:ascii="Calibri" w:hAnsi="Calibri"/>
            </w:rPr>
            <w:t xml:space="preserve"> </w:t>
          </w:r>
          <w:hyperlink r:id="rId2" w:history="1">
            <w:r w:rsidR="0088367E" w:rsidRPr="008561E6">
              <w:rPr>
                <w:rStyle w:val="-"/>
                <w:rFonts w:ascii="Arial" w:hAnsi="Arial" w:cs="Arial"/>
                <w:b/>
                <w:sz w:val="20"/>
              </w:rPr>
              <w:t>msc-pediatrics@med.uoa.gr</w:t>
            </w:r>
          </w:hyperlink>
        </w:p>
      </w:tc>
    </w:tr>
  </w:tbl>
  <w:p w:rsidR="009F6ABB" w:rsidRPr="0088367E" w:rsidRDefault="009F6ABB" w:rsidP="00FD1BEB">
    <w:pPr>
      <w:pStyle w:val="a4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20" w:rsidRDefault="00C15A20" w:rsidP="00860E2D">
      <w:r>
        <w:separator/>
      </w:r>
    </w:p>
  </w:footnote>
  <w:footnote w:type="continuationSeparator" w:id="0">
    <w:p w:rsidR="00C15A20" w:rsidRDefault="00C15A20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7E" w:rsidRDefault="0088367E"/>
  <w:tbl>
    <w:tblPr>
      <w:tblW w:w="10778" w:type="dxa"/>
      <w:tblLayout w:type="fixed"/>
      <w:tblLook w:val="01E0"/>
    </w:tblPr>
    <w:tblGrid>
      <w:gridCol w:w="4999"/>
      <w:gridCol w:w="5779"/>
    </w:tblGrid>
    <w:tr w:rsidR="0088367E" w:rsidRPr="00AB7106" w:rsidTr="0088367E">
      <w:trPr>
        <w:trHeight w:val="1958"/>
      </w:trPr>
      <w:tc>
        <w:tcPr>
          <w:tcW w:w="4999" w:type="dxa"/>
        </w:tcPr>
        <w:p w:rsidR="0088367E" w:rsidRPr="00586965" w:rsidRDefault="0088367E" w:rsidP="001A36BB">
          <w:pPr>
            <w:ind w:right="71"/>
            <w:jc w:val="both"/>
            <w:rPr>
              <w:rFonts w:ascii="Arial" w:hAnsi="Arial" w:cs="Arial"/>
              <w:color w:val="000000"/>
              <w:sz w:val="16"/>
            </w:rPr>
          </w:pPr>
          <w:r w:rsidRPr="006C650B">
            <w:object w:dxaOrig="4860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8pt;height:99.75pt" o:ole="">
                <v:imagedata r:id="rId1" o:title="" cropleft="2171f"/>
              </v:shape>
              <o:OLEObject Type="Embed" ProgID="PBrush" ShapeID="_x0000_i1025" DrawAspect="Content" ObjectID="_1625392516" r:id="rId2"/>
            </w:object>
          </w:r>
        </w:p>
      </w:tc>
      <w:tc>
        <w:tcPr>
          <w:tcW w:w="5779" w:type="dxa"/>
          <w:vAlign w:val="center"/>
        </w:tcPr>
        <w:p w:rsidR="0088367E" w:rsidRPr="008A3125" w:rsidRDefault="00FD2A55" w:rsidP="001A36BB">
          <w:pPr>
            <w:ind w:right="71"/>
            <w:jc w:val="center"/>
            <w:rPr>
              <w:rFonts w:ascii="Arial" w:hAnsi="Arial" w:cs="Arial"/>
              <w:color w:val="000000"/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3133725" cy="895350"/>
                <wp:effectExtent l="19050" t="0" r="9525" b="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454" t="10347" r="3871" b="128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4A3D" w:rsidRDefault="00FD2A55" w:rsidP="007A4A3D">
    <w:pPr>
      <w:ind w:right="71"/>
      <w:jc w:val="center"/>
      <w:rPr>
        <w:rFonts w:ascii="Bookman Old Style" w:eastAsia="Arial Unicode MS" w:hAnsi="Bookman Old Style"/>
        <w:b/>
        <w:sz w:val="16"/>
        <w:szCs w:val="16"/>
      </w:rPr>
    </w:pPr>
    <w:r>
      <w:rPr>
        <w:rFonts w:ascii="Bookman Old Style" w:eastAsia="Arial Unicode MS" w:hAnsi="Bookman Old Style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951865</wp:posOffset>
          </wp:positionH>
          <wp:positionV relativeFrom="paragraph">
            <wp:posOffset>40640</wp:posOffset>
          </wp:positionV>
          <wp:extent cx="4819650" cy="342900"/>
          <wp:effectExtent l="19050" t="0" r="0" b="0"/>
          <wp:wrapSquare wrapText="bothSides"/>
          <wp:docPr id="1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367E" w:rsidRDefault="0088367E" w:rsidP="007A4A3D">
    <w:pPr>
      <w:ind w:right="71"/>
      <w:jc w:val="center"/>
      <w:rPr>
        <w:rFonts w:ascii="Bookman Old Style" w:eastAsia="Arial Unicode MS" w:hAnsi="Bookman Old Style"/>
        <w:b/>
        <w:sz w:val="16"/>
        <w:szCs w:val="16"/>
      </w:rPr>
    </w:pPr>
  </w:p>
  <w:p w:rsidR="0088367E" w:rsidRDefault="0088367E" w:rsidP="007A4A3D">
    <w:pPr>
      <w:ind w:right="71"/>
      <w:jc w:val="center"/>
      <w:rPr>
        <w:rFonts w:ascii="Bookman Old Style" w:eastAsia="Arial Unicode MS" w:hAnsi="Bookman Old Style"/>
        <w:b/>
        <w:sz w:val="16"/>
        <w:szCs w:val="16"/>
      </w:rPr>
    </w:pPr>
  </w:p>
  <w:p w:rsidR="0088367E" w:rsidRPr="004C475F" w:rsidRDefault="0088367E" w:rsidP="007A4A3D">
    <w:pPr>
      <w:ind w:right="71"/>
      <w:jc w:val="center"/>
      <w:rPr>
        <w:rFonts w:ascii="Bookman Old Style" w:eastAsia="Arial Unicode MS" w:hAnsi="Bookman Old Style"/>
        <w:b/>
        <w:sz w:val="16"/>
        <w:szCs w:val="16"/>
      </w:rPr>
    </w:pPr>
  </w:p>
  <w:p w:rsidR="008E5466" w:rsidRDefault="008E5466" w:rsidP="006E308F">
    <w:pPr>
      <w:pBdr>
        <w:top w:val="single" w:sz="4" w:space="0" w:color="auto"/>
      </w:pBdr>
      <w:ind w:right="71"/>
      <w:jc w:val="both"/>
      <w:rPr>
        <w:rFonts w:ascii="Tahoma" w:hAnsi="Tahoma" w:cs="Tahoma"/>
        <w:color w:val="548DD4"/>
        <w:sz w:val="16"/>
        <w:szCs w:val="16"/>
      </w:rPr>
    </w:pPr>
  </w:p>
  <w:p w:rsidR="00B35A9D" w:rsidRPr="004C475F" w:rsidRDefault="00B35A9D" w:rsidP="006E308F">
    <w:pPr>
      <w:pBdr>
        <w:top w:val="single" w:sz="4" w:space="0" w:color="auto"/>
      </w:pBdr>
      <w:ind w:right="71"/>
      <w:jc w:val="both"/>
      <w:rPr>
        <w:rFonts w:ascii="Tahoma" w:hAnsi="Tahoma" w:cs="Tahoma"/>
        <w:color w:val="548DD4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29F"/>
    <w:multiLevelType w:val="hybridMultilevel"/>
    <w:tmpl w:val="27E6EB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">
    <w:nsid w:val="225B38E0"/>
    <w:multiLevelType w:val="multilevel"/>
    <w:tmpl w:val="45F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A315D"/>
    <w:multiLevelType w:val="multilevel"/>
    <w:tmpl w:val="04C6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5">
    <w:nsid w:val="44DA1935"/>
    <w:multiLevelType w:val="hybridMultilevel"/>
    <w:tmpl w:val="596E2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13624"/>
    <w:rsid w:val="000A4673"/>
    <w:rsid w:val="000A5833"/>
    <w:rsid w:val="000C5EF6"/>
    <w:rsid w:val="000D03D4"/>
    <w:rsid w:val="000F2B4E"/>
    <w:rsid w:val="000F65FF"/>
    <w:rsid w:val="0010020E"/>
    <w:rsid w:val="00103481"/>
    <w:rsid w:val="001109DD"/>
    <w:rsid w:val="00143EB5"/>
    <w:rsid w:val="00157267"/>
    <w:rsid w:val="00173637"/>
    <w:rsid w:val="001A36BB"/>
    <w:rsid w:val="001E4ADA"/>
    <w:rsid w:val="00204705"/>
    <w:rsid w:val="00216B7D"/>
    <w:rsid w:val="00223978"/>
    <w:rsid w:val="002301C4"/>
    <w:rsid w:val="00233E0A"/>
    <w:rsid w:val="0024532E"/>
    <w:rsid w:val="00254A97"/>
    <w:rsid w:val="00277804"/>
    <w:rsid w:val="002963D6"/>
    <w:rsid w:val="002C72AF"/>
    <w:rsid w:val="002D26D6"/>
    <w:rsid w:val="00320C55"/>
    <w:rsid w:val="00385CA9"/>
    <w:rsid w:val="003F1542"/>
    <w:rsid w:val="003F4146"/>
    <w:rsid w:val="003F7791"/>
    <w:rsid w:val="004162C9"/>
    <w:rsid w:val="00425606"/>
    <w:rsid w:val="00431275"/>
    <w:rsid w:val="0044558E"/>
    <w:rsid w:val="00475CE6"/>
    <w:rsid w:val="0049433A"/>
    <w:rsid w:val="004B3AAB"/>
    <w:rsid w:val="004C475F"/>
    <w:rsid w:val="004E75B4"/>
    <w:rsid w:val="004E7617"/>
    <w:rsid w:val="004F7B19"/>
    <w:rsid w:val="005001A4"/>
    <w:rsid w:val="00526695"/>
    <w:rsid w:val="00530778"/>
    <w:rsid w:val="0053758B"/>
    <w:rsid w:val="00550121"/>
    <w:rsid w:val="00555DFE"/>
    <w:rsid w:val="005657F4"/>
    <w:rsid w:val="00575603"/>
    <w:rsid w:val="005757BC"/>
    <w:rsid w:val="00586965"/>
    <w:rsid w:val="0059239C"/>
    <w:rsid w:val="005C47A0"/>
    <w:rsid w:val="00600E37"/>
    <w:rsid w:val="00615C82"/>
    <w:rsid w:val="00620062"/>
    <w:rsid w:val="00684021"/>
    <w:rsid w:val="006A31C6"/>
    <w:rsid w:val="006B15F5"/>
    <w:rsid w:val="006C2023"/>
    <w:rsid w:val="006D6505"/>
    <w:rsid w:val="006E308F"/>
    <w:rsid w:val="00704625"/>
    <w:rsid w:val="00764D34"/>
    <w:rsid w:val="00792B4C"/>
    <w:rsid w:val="007A4A3D"/>
    <w:rsid w:val="00820E0C"/>
    <w:rsid w:val="008429C3"/>
    <w:rsid w:val="00850011"/>
    <w:rsid w:val="00860E2D"/>
    <w:rsid w:val="0086794B"/>
    <w:rsid w:val="0088367E"/>
    <w:rsid w:val="00895606"/>
    <w:rsid w:val="008A5C3E"/>
    <w:rsid w:val="008B2DA5"/>
    <w:rsid w:val="008C1249"/>
    <w:rsid w:val="008C35A5"/>
    <w:rsid w:val="008E5466"/>
    <w:rsid w:val="008F3ADA"/>
    <w:rsid w:val="008F7298"/>
    <w:rsid w:val="00926845"/>
    <w:rsid w:val="009468B6"/>
    <w:rsid w:val="009C367D"/>
    <w:rsid w:val="009D33D5"/>
    <w:rsid w:val="009D425B"/>
    <w:rsid w:val="009E44CB"/>
    <w:rsid w:val="009F6ABB"/>
    <w:rsid w:val="00A16BA1"/>
    <w:rsid w:val="00A73A22"/>
    <w:rsid w:val="00A943A5"/>
    <w:rsid w:val="00AB5CBE"/>
    <w:rsid w:val="00AC4D38"/>
    <w:rsid w:val="00AC4EDD"/>
    <w:rsid w:val="00AC6E07"/>
    <w:rsid w:val="00AE7814"/>
    <w:rsid w:val="00B07C61"/>
    <w:rsid w:val="00B20DE9"/>
    <w:rsid w:val="00B35A9D"/>
    <w:rsid w:val="00B416A6"/>
    <w:rsid w:val="00B52365"/>
    <w:rsid w:val="00BC0AD0"/>
    <w:rsid w:val="00BC1C4C"/>
    <w:rsid w:val="00BD02F9"/>
    <w:rsid w:val="00BF78AE"/>
    <w:rsid w:val="00C073AB"/>
    <w:rsid w:val="00C12A9B"/>
    <w:rsid w:val="00C15A20"/>
    <w:rsid w:val="00C17488"/>
    <w:rsid w:val="00C20CE6"/>
    <w:rsid w:val="00C6469E"/>
    <w:rsid w:val="00CA0632"/>
    <w:rsid w:val="00CE6859"/>
    <w:rsid w:val="00CF45FA"/>
    <w:rsid w:val="00D0263D"/>
    <w:rsid w:val="00D31EE2"/>
    <w:rsid w:val="00D56BE5"/>
    <w:rsid w:val="00D677B3"/>
    <w:rsid w:val="00D86D58"/>
    <w:rsid w:val="00D95876"/>
    <w:rsid w:val="00DA042F"/>
    <w:rsid w:val="00DA522C"/>
    <w:rsid w:val="00DB2ABD"/>
    <w:rsid w:val="00DB4700"/>
    <w:rsid w:val="00E0764F"/>
    <w:rsid w:val="00E56268"/>
    <w:rsid w:val="00EC27C7"/>
    <w:rsid w:val="00EC7C3E"/>
    <w:rsid w:val="00ED1ACA"/>
    <w:rsid w:val="00EF722D"/>
    <w:rsid w:val="00F12476"/>
    <w:rsid w:val="00F55CD2"/>
    <w:rsid w:val="00F62392"/>
    <w:rsid w:val="00FA2DBA"/>
    <w:rsid w:val="00FA465B"/>
    <w:rsid w:val="00FB5DD0"/>
    <w:rsid w:val="00FB653B"/>
    <w:rsid w:val="00FD1BEB"/>
    <w:rsid w:val="00FD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9F6ABB"/>
    <w:rPr>
      <w:color w:val="0000FF"/>
      <w:u w:val="single"/>
    </w:rPr>
  </w:style>
  <w:style w:type="table" w:styleId="a9">
    <w:name w:val="Table Grid"/>
    <w:basedOn w:val="a1"/>
    <w:rsid w:val="009F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BF78AE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-pediatric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c-pediatrics@med.uo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ediatrics@med.uoa.gr" TargetMode="External"/><Relationship Id="rId1" Type="http://schemas.openxmlformats.org/officeDocument/2006/relationships/hyperlink" Target="http://www.msc-pediatric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8</cp:revision>
  <cp:lastPrinted>2019-05-29T15:44:00Z</cp:lastPrinted>
  <dcterms:created xsi:type="dcterms:W3CDTF">2019-07-09T13:43:00Z</dcterms:created>
  <dcterms:modified xsi:type="dcterms:W3CDTF">2019-07-23T10:09:00Z</dcterms:modified>
</cp:coreProperties>
</file>