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5C6D" w14:textId="35180915" w:rsidR="00A054BB" w:rsidRPr="002A420E" w:rsidRDefault="00C90413" w:rsidP="00227908">
      <w:pPr>
        <w:ind w:right="-51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noProof/>
          <w:sz w:val="28"/>
          <w:szCs w:val="26"/>
        </w:rPr>
        <w:drawing>
          <wp:anchor distT="0" distB="0" distL="0" distR="0" simplePos="0" relativeHeight="251657728" behindDoc="0" locked="0" layoutInCell="0" allowOverlap="1" wp14:anchorId="0DF26539" wp14:editId="201D2812">
            <wp:simplePos x="0" y="0"/>
            <wp:positionH relativeFrom="page">
              <wp:posOffset>168275</wp:posOffset>
            </wp:positionH>
            <wp:positionV relativeFrom="margin">
              <wp:align>top</wp:align>
            </wp:positionV>
            <wp:extent cx="3839210" cy="1082675"/>
            <wp:effectExtent l="0" t="0" r="8890" b="3175"/>
            <wp:wrapSquare wrapText="bothSides"/>
            <wp:docPr id="13" name="Picture 9" descr="cyan-left-greek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yan-left-greek-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C9" w:rsidRPr="002A420E">
        <w:rPr>
          <w:rFonts w:ascii="Arial" w:hAnsi="Arial" w:cs="Arial"/>
          <w:sz w:val="28"/>
          <w:szCs w:val="26"/>
        </w:rPr>
        <w:t xml:space="preserve">                               </w:t>
      </w:r>
      <w:r w:rsidR="00227908" w:rsidRPr="0076552E">
        <w:rPr>
          <w:noProof/>
        </w:rPr>
        <w:drawing>
          <wp:inline distT="0" distB="0" distL="0" distR="0" wp14:anchorId="65BF63D9" wp14:editId="1DE10F86">
            <wp:extent cx="1181100" cy="1125702"/>
            <wp:effectExtent l="0" t="0" r="0" b="0"/>
            <wp:docPr id="3" name="Εικόνα 1" descr="C:\Users\GIANNHS\Desktop\ethaae_Pistopoiimeno_Programma_Spo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HS\Desktop\ethaae_Pistopoiimeno_Programma_Spoudo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82" cy="113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1C9" w:rsidRPr="002A420E">
        <w:rPr>
          <w:rFonts w:ascii="Arial" w:hAnsi="Arial" w:cs="Arial"/>
          <w:sz w:val="28"/>
          <w:szCs w:val="26"/>
        </w:rPr>
        <w:t xml:space="preserve">   </w:t>
      </w:r>
    </w:p>
    <w:p w14:paraId="2BBF87A8" w14:textId="77777777" w:rsidR="00A054BB" w:rsidRDefault="00A054BB" w:rsidP="000866FD">
      <w:pPr>
        <w:ind w:right="1162"/>
        <w:rPr>
          <w:rFonts w:ascii="Arial" w:hAnsi="Arial" w:cs="Arial"/>
          <w:sz w:val="28"/>
          <w:szCs w:val="26"/>
        </w:rPr>
      </w:pPr>
    </w:p>
    <w:p w14:paraId="6DC40B80" w14:textId="74DE8A17" w:rsidR="00A054BB" w:rsidRPr="00FA465B" w:rsidRDefault="00EF61C9" w:rsidP="00A054BB">
      <w:pPr>
        <w:pBdr>
          <w:bottom w:val="single" w:sz="12" w:space="10" w:color="auto"/>
        </w:pBdr>
        <w:tabs>
          <w:tab w:val="left" w:pos="142"/>
        </w:tabs>
        <w:ind w:left="-3261" w:right="-1759"/>
        <w:jc w:val="center"/>
        <w:rPr>
          <w:rFonts w:ascii="Tahoma" w:hAnsi="Tahoma" w:cs="Tahoma"/>
          <w:color w:val="548DD4"/>
          <w:sz w:val="18"/>
          <w:szCs w:val="18"/>
        </w:rPr>
      </w:pPr>
      <w:r w:rsidRPr="00EF61C9">
        <w:rPr>
          <w:rFonts w:ascii="Katsoulidis" w:hAnsi="Katsoulidis" w:cs="Tahoma"/>
          <w:b/>
          <w:spacing w:val="20"/>
        </w:rPr>
        <w:t xml:space="preserve">                </w:t>
      </w:r>
      <w:r w:rsidR="00A054BB" w:rsidRPr="00BC1C4C">
        <w:rPr>
          <w:rFonts w:ascii="Katsoulidis" w:hAnsi="Katsoulidis" w:cs="Tahoma"/>
          <w:b/>
          <w:spacing w:val="20"/>
        </w:rPr>
        <w:t>ΣΧΟΛΗ ΕΠΙΣΤΗΜΩΝ ΥΓΕΙΑΣ</w:t>
      </w:r>
    </w:p>
    <w:p w14:paraId="14FA14AE" w14:textId="74E3EAFF" w:rsidR="00A054BB" w:rsidRPr="00FA465B" w:rsidRDefault="00EF61C9" w:rsidP="00A054BB">
      <w:pPr>
        <w:pBdr>
          <w:bottom w:val="single" w:sz="12" w:space="10" w:color="auto"/>
        </w:pBdr>
        <w:tabs>
          <w:tab w:val="left" w:pos="0"/>
        </w:tabs>
        <w:ind w:left="-3261" w:right="-1759"/>
        <w:jc w:val="center"/>
        <w:rPr>
          <w:rFonts w:ascii="Tahoma" w:hAnsi="Tahoma" w:cs="Tahoma"/>
          <w:color w:val="548DD4"/>
          <w:sz w:val="18"/>
          <w:szCs w:val="18"/>
        </w:rPr>
      </w:pPr>
      <w:r w:rsidRPr="00EF61C9">
        <w:rPr>
          <w:rFonts w:ascii="Katsoulidis" w:hAnsi="Katsoulidis" w:cs="Tahoma"/>
          <w:b/>
          <w:spacing w:val="20"/>
        </w:rPr>
        <w:t xml:space="preserve">                </w:t>
      </w:r>
      <w:r w:rsidR="00A054BB" w:rsidRPr="00BC1C4C">
        <w:rPr>
          <w:rFonts w:ascii="Katsoulidis" w:hAnsi="Katsoulidis" w:cs="Tahoma"/>
          <w:b/>
          <w:spacing w:val="20"/>
        </w:rPr>
        <w:t>ΙΑΤΡΙΚΗ ΣΧΟΛΗ</w:t>
      </w:r>
    </w:p>
    <w:p w14:paraId="58F80F55" w14:textId="77777777" w:rsidR="00A054BB" w:rsidRDefault="00A054BB" w:rsidP="00A054BB">
      <w:pPr>
        <w:ind w:left="-3261" w:right="-1759"/>
        <w:jc w:val="both"/>
        <w:rPr>
          <w:rFonts w:ascii="Tahoma" w:hAnsi="Tahoma" w:cs="Tahoma"/>
          <w:color w:val="548DD4"/>
          <w:sz w:val="18"/>
          <w:szCs w:val="18"/>
        </w:rPr>
      </w:pPr>
    </w:p>
    <w:p w14:paraId="3F710B97" w14:textId="77777777" w:rsidR="00D85712" w:rsidRPr="00207D1C" w:rsidRDefault="00A054BB" w:rsidP="00A054BB">
      <w:pPr>
        <w:jc w:val="center"/>
        <w:rPr>
          <w:rFonts w:ascii="Katsoulidis" w:hAnsi="Katsoulidis" w:cs="Arial"/>
          <w:b/>
          <w:sz w:val="28"/>
          <w:szCs w:val="26"/>
        </w:rPr>
      </w:pPr>
      <w:r w:rsidRPr="00207D1C">
        <w:rPr>
          <w:rFonts w:ascii="Katsoulidis" w:hAnsi="Katsoulidis" w:cs="Arial"/>
          <w:b/>
          <w:sz w:val="28"/>
          <w:szCs w:val="26"/>
        </w:rPr>
        <w:t>ΠΡΟΓΡΑΜΜΑ ΜΕΤΑΠΤΥΧΙΑΚΩΝ ΣΠΟΥΔΩΝ</w:t>
      </w:r>
    </w:p>
    <w:p w14:paraId="36EA5D9C" w14:textId="59B660D5" w:rsidR="00A054BB" w:rsidRPr="00207D1C" w:rsidRDefault="00A054BB" w:rsidP="00A054BB">
      <w:pPr>
        <w:jc w:val="center"/>
        <w:rPr>
          <w:rFonts w:ascii="Katsoulidis" w:hAnsi="Katsoulidis" w:cs="Arial"/>
          <w:b/>
          <w:sz w:val="28"/>
          <w:szCs w:val="26"/>
        </w:rPr>
      </w:pPr>
      <w:r w:rsidRPr="00207D1C">
        <w:rPr>
          <w:rFonts w:ascii="Katsoulidis" w:hAnsi="Katsoulidis" w:cs="Arial"/>
          <w:b/>
          <w:sz w:val="30"/>
          <w:szCs w:val="30"/>
        </w:rPr>
        <w:t>«</w:t>
      </w:r>
      <w:r w:rsidR="0076076F" w:rsidRPr="0076076F">
        <w:rPr>
          <w:rFonts w:ascii="Katsoulidis" w:hAnsi="Katsoulidis" w:cs="Arial"/>
          <w:b/>
          <w:sz w:val="30"/>
          <w:szCs w:val="30"/>
        </w:rPr>
        <w:t>ΕΝΔΟΚΡΙΝΙΚΕΣ ΝΕΟΠΛΑΣΙΕΣ</w:t>
      </w:r>
      <w:r w:rsidR="00227908" w:rsidRPr="002A420E">
        <w:rPr>
          <w:rFonts w:ascii="Katsoulidis" w:hAnsi="Katsoulidis" w:cs="Arial"/>
          <w:b/>
          <w:sz w:val="30"/>
          <w:szCs w:val="30"/>
        </w:rPr>
        <w:t>.</w:t>
      </w:r>
      <w:r w:rsidRPr="00207D1C">
        <w:rPr>
          <w:rFonts w:ascii="Katsoulidis" w:hAnsi="Katsoulidis" w:cs="Arial"/>
          <w:b/>
          <w:sz w:val="28"/>
          <w:szCs w:val="26"/>
        </w:rPr>
        <w:t>»</w:t>
      </w:r>
    </w:p>
    <w:p w14:paraId="58160169" w14:textId="77777777" w:rsidR="00551747" w:rsidRPr="00207D1C" w:rsidRDefault="00551747" w:rsidP="000866FD">
      <w:pPr>
        <w:ind w:right="1162"/>
        <w:rPr>
          <w:rFonts w:ascii="Katsoulidis" w:hAnsi="Katsoulidis" w:cs="Arial"/>
          <w:sz w:val="28"/>
          <w:szCs w:val="26"/>
        </w:rPr>
      </w:pPr>
    </w:p>
    <w:p w14:paraId="5F410DE2" w14:textId="7532ED16" w:rsidR="00B849EC" w:rsidRPr="00207D1C" w:rsidRDefault="00B32EE4" w:rsidP="00B32EE4">
      <w:pPr>
        <w:tabs>
          <w:tab w:val="left" w:pos="8520"/>
        </w:tabs>
        <w:ind w:right="1162"/>
        <w:jc w:val="center"/>
        <w:rPr>
          <w:rFonts w:ascii="Katsoulidis" w:hAnsi="Katsoulidis"/>
          <w:b/>
          <w:bCs/>
          <w:u w:val="single"/>
        </w:rPr>
      </w:pPr>
      <w:r w:rsidRPr="00207D1C">
        <w:rPr>
          <w:rFonts w:ascii="Katsoulidis" w:hAnsi="Katsoulidis"/>
          <w:b/>
          <w:bCs/>
        </w:rPr>
        <w:t xml:space="preserve">                   </w:t>
      </w:r>
      <w:r w:rsidR="00416DBD">
        <w:rPr>
          <w:rFonts w:ascii="Katsoulidis" w:hAnsi="Katsoulidis"/>
          <w:b/>
          <w:bCs/>
          <w:u w:val="single"/>
        </w:rPr>
        <w:t>ΠΡΟΣΚΛΗΣΗ ΕΚΔΗΛΩΣΗ ΕΝΔΙΑΦΕΡΟΝΤΟΣ</w:t>
      </w:r>
    </w:p>
    <w:p w14:paraId="5DBE70CA" w14:textId="77777777" w:rsidR="00551747" w:rsidRPr="00207D1C" w:rsidRDefault="00551747" w:rsidP="00D006A3">
      <w:pPr>
        <w:tabs>
          <w:tab w:val="left" w:pos="8520"/>
        </w:tabs>
        <w:ind w:right="1162"/>
        <w:jc w:val="both"/>
        <w:rPr>
          <w:rFonts w:ascii="Katsoulidis" w:hAnsi="Katsoulidis"/>
        </w:rPr>
      </w:pPr>
    </w:p>
    <w:p w14:paraId="6DF9DF7B" w14:textId="77777777" w:rsidR="001C6517" w:rsidRPr="00207D1C" w:rsidRDefault="001C6517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111B7788" w14:textId="2E9384A7" w:rsidR="00BE673C" w:rsidRPr="00EF61C9" w:rsidRDefault="00E3622D" w:rsidP="00BE673C">
      <w:pPr>
        <w:jc w:val="both"/>
        <w:rPr>
          <w:rFonts w:ascii="Katsoulidis" w:hAnsi="Katsoulidis" w:cs="Arial"/>
        </w:rPr>
      </w:pPr>
      <w:r w:rsidRPr="00E3622D">
        <w:rPr>
          <w:rFonts w:ascii="Katsoulidis" w:hAnsi="Katsoulidis"/>
        </w:rPr>
        <w:t>Η Ιατρική Σχολή του ΕΚΠΑ,</w:t>
      </w:r>
      <w:r w:rsidR="00D308F7">
        <w:rPr>
          <w:rFonts w:ascii="Katsoulidis" w:hAnsi="Katsoulidis"/>
        </w:rPr>
        <w:t xml:space="preserve"> κατόπιν σχετικών αποφάσεων της Συνέλευσης της Ιατρικής Σχολής και της Συγκλήτου του ΕΚΠΑ, </w:t>
      </w:r>
      <w:r w:rsidRPr="00E3622D">
        <w:rPr>
          <w:rFonts w:ascii="Katsoulidis" w:hAnsi="Katsoulidis"/>
        </w:rPr>
        <w:t>ανακοινώνει τη</w:t>
      </w:r>
      <w:r w:rsidR="00D308F7">
        <w:rPr>
          <w:rFonts w:ascii="Katsoulidis" w:hAnsi="Katsoulidis"/>
        </w:rPr>
        <w:t xml:space="preserve">ν έναρξη </w:t>
      </w:r>
      <w:r w:rsidR="002B624B">
        <w:rPr>
          <w:rFonts w:ascii="Katsoulidis" w:hAnsi="Katsoulidis"/>
        </w:rPr>
        <w:t>του δεύτερου κύκλου του</w:t>
      </w:r>
      <w:r>
        <w:rPr>
          <w:rFonts w:ascii="Katsoulidis" w:hAnsi="Katsoulidis"/>
        </w:rPr>
        <w:t xml:space="preserve"> </w:t>
      </w:r>
      <w:r w:rsidRPr="00E3622D">
        <w:rPr>
          <w:rFonts w:ascii="Katsoulidis" w:hAnsi="Katsoulidis"/>
        </w:rPr>
        <w:t>Προγράμματος Μεταπτυχιακών Σπουδών διάρκειας</w:t>
      </w:r>
      <w:r w:rsidR="004C3585">
        <w:rPr>
          <w:rFonts w:ascii="Katsoulidis" w:hAnsi="Katsoulidis"/>
        </w:rPr>
        <w:t xml:space="preserve"> τεσσάρων</w:t>
      </w:r>
      <w:r w:rsidRPr="00E3622D">
        <w:rPr>
          <w:rFonts w:ascii="Katsoulidis" w:hAnsi="Katsoulidis"/>
        </w:rPr>
        <w:t xml:space="preserve"> </w:t>
      </w:r>
      <w:r w:rsidR="004C3585">
        <w:rPr>
          <w:rFonts w:ascii="Katsoulidis" w:hAnsi="Katsoulidis"/>
        </w:rPr>
        <w:t>(</w:t>
      </w:r>
      <w:r w:rsidR="0076076F" w:rsidRPr="0076076F">
        <w:rPr>
          <w:rFonts w:ascii="Katsoulidis" w:hAnsi="Katsoulidis"/>
        </w:rPr>
        <w:t>4</w:t>
      </w:r>
      <w:r w:rsidR="004C3585">
        <w:rPr>
          <w:rFonts w:ascii="Katsoulidis" w:hAnsi="Katsoulidis"/>
        </w:rPr>
        <w:t>)</w:t>
      </w:r>
      <w:r w:rsidRPr="00E3622D">
        <w:rPr>
          <w:rFonts w:ascii="Katsoulidis" w:hAnsi="Katsoulidis"/>
        </w:rPr>
        <w:t xml:space="preserve"> εξαμήνων, το οποίο οδηγεί στην απονομή Διπλώματος Μεταπτυχιακών Σπουδών (ΔΜΣ</w:t>
      </w:r>
      <w:r w:rsidR="00227908" w:rsidRPr="00227908">
        <w:rPr>
          <w:rFonts w:ascii="Katsoulidis" w:hAnsi="Katsoulidis"/>
        </w:rPr>
        <w:t>)</w:t>
      </w:r>
      <w:r w:rsidRPr="00E3622D">
        <w:rPr>
          <w:rFonts w:ascii="Katsoulidis" w:hAnsi="Katsoulidis"/>
          <w:bCs/>
        </w:rPr>
        <w:t xml:space="preserve"> </w:t>
      </w:r>
      <w:r w:rsidR="00B849EC" w:rsidRPr="00207D1C">
        <w:rPr>
          <w:rFonts w:ascii="Katsoulidis" w:hAnsi="Katsoulidis"/>
        </w:rPr>
        <w:t>με</w:t>
      </w:r>
      <w:r w:rsidR="00B849EC" w:rsidRPr="00BE673C">
        <w:rPr>
          <w:rFonts w:ascii="Katsoulidis" w:hAnsi="Katsoulidis"/>
        </w:rPr>
        <w:t xml:space="preserve"> </w:t>
      </w:r>
      <w:r w:rsidR="00B849EC" w:rsidRPr="00207D1C">
        <w:rPr>
          <w:rFonts w:ascii="Katsoulidis" w:hAnsi="Katsoulidis"/>
        </w:rPr>
        <w:t>τίτλο</w:t>
      </w:r>
      <w:r w:rsidR="00B849EC" w:rsidRPr="00BE673C">
        <w:rPr>
          <w:rFonts w:ascii="Katsoulidis" w:hAnsi="Katsoulidis"/>
        </w:rPr>
        <w:t xml:space="preserve"> </w:t>
      </w:r>
      <w:r w:rsidR="00F8228C" w:rsidRPr="00BE673C">
        <w:rPr>
          <w:rFonts w:ascii="Katsoulidis" w:hAnsi="Katsoulidis"/>
          <w:b/>
          <w:bCs/>
        </w:rPr>
        <w:t>«</w:t>
      </w:r>
      <w:r w:rsidR="0076076F" w:rsidRPr="0076076F">
        <w:rPr>
          <w:rFonts w:ascii="Katsoulidis" w:hAnsi="Katsoulidis"/>
        </w:rPr>
        <w:t>ΕΝΔΟΚΡΙΝΙΚΕΣ ΝΕΟΠΛΑΣΙΕΣ</w:t>
      </w:r>
      <w:r w:rsidR="00F8228C" w:rsidRPr="00BE673C">
        <w:rPr>
          <w:rFonts w:ascii="Katsoulidis" w:hAnsi="Katsoulidis"/>
          <w:b/>
          <w:bCs/>
        </w:rPr>
        <w:t>»</w:t>
      </w:r>
      <w:r w:rsidR="00B849EC" w:rsidRPr="00BE673C">
        <w:rPr>
          <w:rFonts w:ascii="Katsoulidis" w:hAnsi="Katsoulidis"/>
          <w:b/>
        </w:rPr>
        <w:t xml:space="preserve">, </w:t>
      </w:r>
      <w:r w:rsidR="00E84D39" w:rsidRPr="00BE673C">
        <w:rPr>
          <w:rFonts w:ascii="Katsoulidis" w:hAnsi="Katsoulidis"/>
          <w:b/>
        </w:rPr>
        <w:t xml:space="preserve"> </w:t>
      </w:r>
      <w:r w:rsidR="00E84D39" w:rsidRPr="00E84D39">
        <w:rPr>
          <w:rFonts w:ascii="Katsoulidis" w:hAnsi="Katsoulidis"/>
          <w:bCs/>
          <w:lang w:val="en-GB"/>
        </w:rPr>
        <w:t>Master</w:t>
      </w:r>
      <w:r w:rsidR="00E84D39" w:rsidRPr="00BE673C">
        <w:rPr>
          <w:rFonts w:ascii="Katsoulidis" w:hAnsi="Katsoulidis"/>
          <w:bCs/>
        </w:rPr>
        <w:t xml:space="preserve"> </w:t>
      </w:r>
      <w:r w:rsidR="00E84D39" w:rsidRPr="00E84D39">
        <w:rPr>
          <w:rFonts w:ascii="Katsoulidis" w:hAnsi="Katsoulidis"/>
          <w:bCs/>
          <w:lang w:val="en-GB"/>
        </w:rPr>
        <w:t>of</w:t>
      </w:r>
      <w:r w:rsidR="00E84D39" w:rsidRPr="00BE673C">
        <w:rPr>
          <w:rFonts w:ascii="Katsoulidis" w:hAnsi="Katsoulidis"/>
          <w:bCs/>
        </w:rPr>
        <w:t xml:space="preserve"> </w:t>
      </w:r>
      <w:r w:rsidR="00E84D39" w:rsidRPr="00E84D39">
        <w:rPr>
          <w:rFonts w:ascii="Katsoulidis" w:hAnsi="Katsoulidis"/>
          <w:bCs/>
          <w:lang w:val="en-GB"/>
        </w:rPr>
        <w:t>Science</w:t>
      </w:r>
      <w:r w:rsidR="00E84D39" w:rsidRPr="00BE673C">
        <w:rPr>
          <w:rFonts w:ascii="Katsoulidis" w:hAnsi="Katsoulidis"/>
        </w:rPr>
        <w:t xml:space="preserve"> (</w:t>
      </w:r>
      <w:r w:rsidR="00E84D39">
        <w:rPr>
          <w:rFonts w:ascii="Katsoulidis" w:hAnsi="Katsoulidis"/>
          <w:lang w:val="en-GB"/>
        </w:rPr>
        <w:t>MSc</w:t>
      </w:r>
      <w:r w:rsidR="004C3585" w:rsidRPr="00BE673C">
        <w:rPr>
          <w:rFonts w:ascii="Katsoulidis" w:hAnsi="Katsoulidis"/>
        </w:rPr>
        <w:t>)</w:t>
      </w:r>
      <w:r w:rsidR="004C3585">
        <w:rPr>
          <w:rFonts w:ascii="Katsoulidis" w:hAnsi="Katsoulidis"/>
        </w:rPr>
        <w:t xml:space="preserve"> </w:t>
      </w:r>
      <w:r w:rsidR="004C3585" w:rsidRPr="00BE673C">
        <w:rPr>
          <w:rFonts w:ascii="Katsoulidis" w:hAnsi="Katsoulidis"/>
        </w:rPr>
        <w:t>«</w:t>
      </w:r>
      <w:r w:rsidR="004C3585" w:rsidRPr="0076076F">
        <w:rPr>
          <w:rFonts w:ascii="Katsoulidis" w:hAnsi="Katsoulidis"/>
        </w:rPr>
        <w:t>ENDOCRINE NEOPLASIA</w:t>
      </w:r>
      <w:r w:rsidR="004C3585" w:rsidRPr="00BE673C">
        <w:rPr>
          <w:rFonts w:ascii="Katsoulidis" w:hAnsi="Katsoulidis"/>
        </w:rPr>
        <w:t xml:space="preserve">» </w:t>
      </w:r>
      <w:r w:rsidR="0064189A">
        <w:rPr>
          <w:rFonts w:ascii="Katsoulidis" w:hAnsi="Katsoulidis"/>
        </w:rPr>
        <w:t>για το ακαδ. έτος  2023-2024</w:t>
      </w:r>
      <w:r w:rsidR="00BE673C" w:rsidRPr="00BE673C">
        <w:rPr>
          <w:rFonts w:ascii="Katsoulidis" w:hAnsi="Katsoulidis"/>
        </w:rPr>
        <w:t xml:space="preserve"> σύμφωνα με το Ν. 4485/17</w:t>
      </w:r>
      <w:r w:rsidR="0064189A">
        <w:rPr>
          <w:rFonts w:ascii="Katsoulidis" w:hAnsi="Katsoulidis"/>
        </w:rPr>
        <w:t>,</w:t>
      </w:r>
      <w:r w:rsidR="00D308F7">
        <w:rPr>
          <w:rFonts w:ascii="Katsoulidis" w:hAnsi="Katsoulidis"/>
        </w:rPr>
        <w:t xml:space="preserve"> </w:t>
      </w:r>
      <w:r w:rsidR="0064189A">
        <w:rPr>
          <w:rFonts w:ascii="Katsoulidis" w:hAnsi="Katsoulidis"/>
        </w:rPr>
        <w:t>ΦΕΚ</w:t>
      </w:r>
      <w:r w:rsidR="0064189A">
        <w:t xml:space="preserve"> 1366/24-08-2022</w:t>
      </w:r>
    </w:p>
    <w:p w14:paraId="6022E56A" w14:textId="77777777" w:rsidR="00BE673C" w:rsidRPr="00BE673C" w:rsidRDefault="00BE673C" w:rsidP="00BE673C">
      <w:pPr>
        <w:jc w:val="both"/>
        <w:rPr>
          <w:rFonts w:ascii="Katsoulidis" w:hAnsi="Katsoulidis" w:cs="Arial"/>
        </w:rPr>
      </w:pPr>
    </w:p>
    <w:p w14:paraId="54A2D2DC" w14:textId="77777777" w:rsidR="00E3622D" w:rsidRPr="00E3622D" w:rsidRDefault="00E3622D" w:rsidP="00EF61C9">
      <w:pPr>
        <w:tabs>
          <w:tab w:val="left" w:pos="8520"/>
        </w:tabs>
        <w:jc w:val="both"/>
        <w:rPr>
          <w:rFonts w:ascii="Katsoulidis" w:hAnsi="Katsoulidis"/>
        </w:rPr>
      </w:pPr>
    </w:p>
    <w:p w14:paraId="05801579" w14:textId="696EACB6" w:rsidR="00E3622D" w:rsidRP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  <w:r w:rsidRPr="00E3622D">
        <w:rPr>
          <w:rFonts w:ascii="Katsoulidis" w:hAnsi="Katsoulidis"/>
        </w:rPr>
        <w:t>Η έναρξη του</w:t>
      </w:r>
      <w:r w:rsidR="0064189A">
        <w:rPr>
          <w:rFonts w:ascii="Katsoulidis" w:hAnsi="Katsoulidis"/>
        </w:rPr>
        <w:t xml:space="preserve"> δεύτερου </w:t>
      </w:r>
      <w:r w:rsidR="002B624B">
        <w:rPr>
          <w:rFonts w:ascii="Katsoulidis" w:hAnsi="Katsoulidis"/>
        </w:rPr>
        <w:t>κύκλου του</w:t>
      </w:r>
      <w:r w:rsidR="00E115F2">
        <w:rPr>
          <w:rFonts w:ascii="Katsoulidis" w:hAnsi="Katsoulidis"/>
        </w:rPr>
        <w:t xml:space="preserve"> μεταπτυχιακού ορίζεται για την 18</w:t>
      </w:r>
      <w:r w:rsidR="00E115F2" w:rsidRPr="00E115F2">
        <w:rPr>
          <w:rFonts w:ascii="Katsoulidis" w:hAnsi="Katsoulidis"/>
          <w:vertAlign w:val="superscript"/>
        </w:rPr>
        <w:t>η</w:t>
      </w:r>
      <w:r w:rsidR="00E115F2">
        <w:rPr>
          <w:rFonts w:ascii="Katsoulidis" w:hAnsi="Katsoulidis"/>
        </w:rPr>
        <w:t xml:space="preserve"> </w:t>
      </w:r>
      <w:r w:rsidRPr="00E3622D">
        <w:rPr>
          <w:rFonts w:ascii="Katsoulidis" w:hAnsi="Katsoulidis"/>
        </w:rPr>
        <w:t xml:space="preserve"> </w:t>
      </w:r>
      <w:r w:rsidR="0076076F">
        <w:rPr>
          <w:rFonts w:ascii="Katsoulidis" w:hAnsi="Katsoulidis"/>
        </w:rPr>
        <w:t>Οκτώβριο</w:t>
      </w:r>
      <w:r w:rsidR="00E115F2">
        <w:rPr>
          <w:rFonts w:ascii="Katsoulidis" w:hAnsi="Katsoulidis"/>
        </w:rPr>
        <w:t>υ</w:t>
      </w:r>
      <w:r w:rsidRPr="00E3622D">
        <w:rPr>
          <w:rFonts w:ascii="Katsoulidis" w:hAnsi="Katsoulidis"/>
        </w:rPr>
        <w:t xml:space="preserve"> του 202</w:t>
      </w:r>
      <w:r w:rsidR="0064189A">
        <w:rPr>
          <w:rFonts w:ascii="Katsoulidis" w:hAnsi="Katsoulidis"/>
        </w:rPr>
        <w:t>3</w:t>
      </w:r>
      <w:r w:rsidRPr="00E3622D">
        <w:rPr>
          <w:rFonts w:ascii="Katsoulidis" w:hAnsi="Katsoulidis"/>
        </w:rPr>
        <w:t>.</w:t>
      </w:r>
    </w:p>
    <w:p w14:paraId="1DC46461" w14:textId="77777777" w:rsidR="00E3622D" w:rsidRP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124B912B" w14:textId="55E4A15A" w:rsid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  <w:r w:rsidRPr="00E3622D">
        <w:rPr>
          <w:rFonts w:ascii="Katsoulidis" w:hAnsi="Katsoulidis"/>
        </w:rPr>
        <w:t xml:space="preserve">Ο αριθμός των εισακτέων θα είναι </w:t>
      </w:r>
      <w:r w:rsidR="0076076F">
        <w:rPr>
          <w:rFonts w:ascii="Katsoulidis" w:hAnsi="Katsoulidis"/>
        </w:rPr>
        <w:t>30</w:t>
      </w:r>
      <w:r w:rsidRPr="00E3622D">
        <w:rPr>
          <w:rFonts w:ascii="Katsoulidis" w:hAnsi="Katsoulidis"/>
        </w:rPr>
        <w:t xml:space="preserve"> κατ’ ανώτατο όριο.</w:t>
      </w:r>
    </w:p>
    <w:p w14:paraId="3F0ECE5D" w14:textId="48509562" w:rsidR="00E115F2" w:rsidRPr="00E3622D" w:rsidRDefault="00E115F2" w:rsidP="00E115F2">
      <w:pPr>
        <w:tabs>
          <w:tab w:val="left" w:pos="8520"/>
        </w:tabs>
        <w:ind w:left="72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‘Έναρξη εγγραφών από 31 Ιουλίου 2023 έως 15 Σεπτέμβριου 2023 με δυνατότητα 10ημερης παρατάσεως. </w:t>
      </w:r>
    </w:p>
    <w:p w14:paraId="780CCD60" w14:textId="77777777" w:rsidR="00E3622D" w:rsidRPr="00E3622D" w:rsidRDefault="00E3622D" w:rsidP="00E3622D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516B4DB3" w14:textId="2FD51881" w:rsidR="00B849EC" w:rsidRDefault="00B849EC" w:rsidP="00FC56B3">
      <w:pPr>
        <w:tabs>
          <w:tab w:val="left" w:pos="8520"/>
        </w:tabs>
        <w:jc w:val="both"/>
        <w:rPr>
          <w:rFonts w:ascii="Katsoulidis" w:hAnsi="Katsoulidis"/>
        </w:rPr>
      </w:pPr>
      <w:r w:rsidRPr="00207D1C">
        <w:rPr>
          <w:rFonts w:ascii="Katsoulidis" w:hAnsi="Katsoulidis"/>
        </w:rPr>
        <w:t>Η εγγραφή στο Πρόγραμμα Μεταπτυχιακών Σπουδών συνεπάγεται συνει</w:t>
      </w:r>
      <w:r w:rsidR="003265AB" w:rsidRPr="00207D1C">
        <w:rPr>
          <w:rFonts w:ascii="Katsoulidis" w:hAnsi="Katsoulidis"/>
        </w:rPr>
        <w:t>σφορά κάθε Μεταπτυχιακού Φ</w:t>
      </w:r>
      <w:r w:rsidRPr="00207D1C">
        <w:rPr>
          <w:rFonts w:ascii="Katsoulidis" w:hAnsi="Katsoulidis"/>
        </w:rPr>
        <w:t>οιτητή στα σχετικά λειτουργικά έξοδα, η οποία ανέρχεται σ</w:t>
      </w:r>
      <w:r w:rsidR="0097092A" w:rsidRPr="0097092A">
        <w:rPr>
          <w:rFonts w:ascii="Katsoulidis" w:hAnsi="Katsoulidis"/>
        </w:rPr>
        <w:t>ε</w:t>
      </w:r>
      <w:r w:rsidR="0076076F">
        <w:rPr>
          <w:rFonts w:ascii="Katsoulidis" w:hAnsi="Katsoulidis"/>
        </w:rPr>
        <w:t xml:space="preserve"> </w:t>
      </w:r>
      <w:r w:rsidR="00FC56B3">
        <w:rPr>
          <w:rFonts w:ascii="Katsoulidis" w:hAnsi="Katsoulidis"/>
        </w:rPr>
        <w:t xml:space="preserve"> οκτακόσια ευρώ (</w:t>
      </w:r>
      <w:r w:rsidR="0076076F">
        <w:rPr>
          <w:rFonts w:ascii="Katsoulidis" w:hAnsi="Katsoulidis"/>
        </w:rPr>
        <w:t>800</w:t>
      </w:r>
      <w:r w:rsidR="0097092A" w:rsidRPr="0097092A">
        <w:rPr>
          <w:rFonts w:ascii="Katsoulidis" w:hAnsi="Katsoulidis"/>
        </w:rPr>
        <w:t xml:space="preserve"> </w:t>
      </w:r>
      <w:r w:rsidR="00FC56B3">
        <w:rPr>
          <w:rFonts w:ascii="Katsoulidis" w:hAnsi="Katsoulidis"/>
        </w:rPr>
        <w:t>€)</w:t>
      </w:r>
      <w:r w:rsidRPr="00207D1C">
        <w:rPr>
          <w:rFonts w:ascii="Katsoulidis" w:hAnsi="Katsoulidis"/>
        </w:rPr>
        <w:t xml:space="preserve"> ανά εξάμηνο</w:t>
      </w:r>
      <w:r w:rsidR="0084686F">
        <w:rPr>
          <w:rFonts w:ascii="Katsoulidis" w:hAnsi="Katsoulidis"/>
        </w:rPr>
        <w:t xml:space="preserve"> σύνολο</w:t>
      </w:r>
      <w:r w:rsidR="00FC56B3">
        <w:rPr>
          <w:rFonts w:ascii="Katsoulidis" w:hAnsi="Katsoulidis"/>
        </w:rPr>
        <w:t xml:space="preserve"> τρείς χιλιάδες διακόσια ευρώ</w:t>
      </w:r>
      <w:r w:rsidR="0084686F">
        <w:rPr>
          <w:rFonts w:ascii="Katsoulidis" w:hAnsi="Katsoulidis"/>
        </w:rPr>
        <w:t xml:space="preserve"> </w:t>
      </w:r>
      <w:r w:rsidR="00FC56B3">
        <w:rPr>
          <w:rFonts w:ascii="Katsoulidis" w:hAnsi="Katsoulidis"/>
        </w:rPr>
        <w:t>(</w:t>
      </w:r>
      <w:r w:rsidR="0076076F">
        <w:rPr>
          <w:rFonts w:ascii="Katsoulidis" w:hAnsi="Katsoulidis"/>
        </w:rPr>
        <w:t>3200</w:t>
      </w:r>
      <w:r w:rsidR="0084686F">
        <w:rPr>
          <w:rFonts w:ascii="Katsoulidis" w:hAnsi="Katsoulidis"/>
        </w:rPr>
        <w:t xml:space="preserve"> </w:t>
      </w:r>
      <w:r w:rsidR="00FC56B3">
        <w:rPr>
          <w:rFonts w:ascii="Katsoulidis" w:hAnsi="Katsoulidis"/>
        </w:rPr>
        <w:t>€</w:t>
      </w:r>
      <w:r w:rsidR="0084686F">
        <w:rPr>
          <w:rFonts w:ascii="Katsoulidis" w:hAnsi="Katsoulidis"/>
        </w:rPr>
        <w:t>)</w:t>
      </w:r>
      <w:r w:rsidRPr="00207D1C">
        <w:rPr>
          <w:rFonts w:ascii="Katsoulidis" w:hAnsi="Katsoulidis"/>
        </w:rPr>
        <w:t>.</w:t>
      </w:r>
    </w:p>
    <w:p w14:paraId="5EF61C6A" w14:textId="77777777" w:rsidR="008D1D28" w:rsidRDefault="008D1D28" w:rsidP="00D006A3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52C4C7EB" w14:textId="77777777" w:rsidR="0076076F" w:rsidRDefault="0084686F" w:rsidP="00FC56B3">
      <w:pPr>
        <w:tabs>
          <w:tab w:val="left" w:pos="8520"/>
        </w:tabs>
        <w:jc w:val="both"/>
        <w:rPr>
          <w:rFonts w:ascii="Katsoulidis" w:hAnsi="Katsoulidis"/>
        </w:rPr>
      </w:pPr>
      <w:r w:rsidRPr="0084686F">
        <w:rPr>
          <w:rFonts w:ascii="Katsoulidis" w:hAnsi="Katsoulidis"/>
        </w:rPr>
        <w:t xml:space="preserve">Στο Π.Μ.Σ. γίνονται δεκτοί </w:t>
      </w:r>
    </w:p>
    <w:p w14:paraId="70D0EC92" w14:textId="565B7C6A" w:rsidR="00FC56B3" w:rsidRDefault="0076076F" w:rsidP="00FC56B3">
      <w:pPr>
        <w:tabs>
          <w:tab w:val="left" w:pos="8520"/>
        </w:tabs>
        <w:jc w:val="both"/>
        <w:rPr>
          <w:rFonts w:ascii="Katsoulidis" w:hAnsi="Katsoulidis"/>
        </w:rPr>
      </w:pPr>
      <w:r>
        <w:rPr>
          <w:rFonts w:ascii="Katsoulidis" w:hAnsi="Katsoulidis"/>
        </w:rPr>
        <w:t>1.</w:t>
      </w:r>
      <w:r w:rsidR="00FC56B3">
        <w:rPr>
          <w:rFonts w:ascii="Katsoulidis" w:hAnsi="Katsoulidis"/>
        </w:rPr>
        <w:t xml:space="preserve"> Κ</w:t>
      </w:r>
      <w:r w:rsidR="0084686F" w:rsidRPr="0084686F">
        <w:rPr>
          <w:rFonts w:ascii="Katsoulidis" w:hAnsi="Katsoulidis"/>
        </w:rPr>
        <w:t xml:space="preserve">άτοχοι τίτλου του Α΄ κύκλου σπουδών των Τμημάτων </w:t>
      </w:r>
      <w:r w:rsidR="00FC56B3" w:rsidRPr="0076076F">
        <w:rPr>
          <w:rFonts w:ascii="Katsoulidis" w:hAnsi="Katsoulidis"/>
        </w:rPr>
        <w:t xml:space="preserve"> Ιατρικής, Βιολογίας, Φαρμακευτικής, Νοσηλευτικής, Γενετικής, Ψυχολογίας, Διατροφολογίας, Βιολογίας, Βιοχημείας/ Χημείας, Γενετικής</w:t>
      </w:r>
    </w:p>
    <w:p w14:paraId="0E0FB8E4" w14:textId="6A013168" w:rsidR="008D1D28" w:rsidRDefault="0076076F" w:rsidP="00FC56B3">
      <w:pPr>
        <w:tabs>
          <w:tab w:val="left" w:pos="8520"/>
        </w:tabs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τ</w:t>
      </w:r>
      <w:r w:rsidR="00FC56B3">
        <w:rPr>
          <w:rFonts w:ascii="Katsoulidis" w:hAnsi="Katsoulidis"/>
        </w:rPr>
        <w:t>ης</w:t>
      </w:r>
      <w:r w:rsidRPr="0076076F">
        <w:rPr>
          <w:rFonts w:ascii="Katsoulidis" w:hAnsi="Katsoulidis"/>
        </w:rPr>
        <w:t xml:space="preserve"> ημεδαπής ή ομοταγών αναγνωρισμένων από τον ΔΟΑΤΑΠ ιδρυμάτων της αλλοδαπής</w:t>
      </w:r>
      <w:r w:rsidR="00FC56B3">
        <w:rPr>
          <w:rFonts w:ascii="Katsoulidis" w:hAnsi="Katsoulidis"/>
        </w:rPr>
        <w:t>.</w:t>
      </w:r>
    </w:p>
    <w:p w14:paraId="48035510" w14:textId="5D27FE8C" w:rsidR="0076076F" w:rsidRPr="0076076F" w:rsidRDefault="0076076F" w:rsidP="00FC56B3">
      <w:pPr>
        <w:tabs>
          <w:tab w:val="left" w:pos="8520"/>
        </w:tabs>
        <w:rPr>
          <w:rFonts w:ascii="Katsoulidis" w:hAnsi="Katsoulidis"/>
        </w:rPr>
      </w:pPr>
      <w:r>
        <w:rPr>
          <w:rFonts w:ascii="Katsoulidis" w:hAnsi="Katsoulidis"/>
        </w:rPr>
        <w:t>2. Π</w:t>
      </w:r>
      <w:r w:rsidRPr="0076076F">
        <w:rPr>
          <w:rFonts w:ascii="Katsoulidis" w:hAnsi="Katsoulidis"/>
        </w:rPr>
        <w:t xml:space="preserve">τυχιούχοι λοιπών συναφών </w:t>
      </w:r>
      <w:r w:rsidR="00F163BF">
        <w:rPr>
          <w:rFonts w:ascii="Katsoulidis" w:hAnsi="Katsoulidis"/>
        </w:rPr>
        <w:t>Τ</w:t>
      </w:r>
      <w:r w:rsidRPr="0076076F">
        <w:rPr>
          <w:rFonts w:ascii="Katsoulidis" w:hAnsi="Katsoulidis"/>
        </w:rPr>
        <w:t xml:space="preserve">μημάτων Πανεπιστημίων της ημεδαπής ή της αλλοδαπής. </w:t>
      </w:r>
    </w:p>
    <w:p w14:paraId="5C2E61C2" w14:textId="398D0DE7" w:rsidR="0076076F" w:rsidRDefault="0076076F" w:rsidP="00FC56B3">
      <w:pPr>
        <w:tabs>
          <w:tab w:val="left" w:pos="8520"/>
        </w:tabs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3. </w:t>
      </w:r>
      <w:r w:rsidRPr="0076076F">
        <w:rPr>
          <w:rFonts w:ascii="Katsoulidis" w:hAnsi="Katsoulidis"/>
        </w:rPr>
        <w:t>Γίνονται δεκτοί ως υπεράριθμοι μέλη των κατηγοριών Ε.Ε.Π., Ε.ΔΙ.Π. και Ε.Τ.Ε.Π., και μόνο ένας κατ’ έτος, σύμφωνα με την ισχύουσα νομοθεσία.</w:t>
      </w:r>
    </w:p>
    <w:p w14:paraId="28DD12E2" w14:textId="77777777" w:rsidR="00FC56B3" w:rsidRDefault="00FC56B3" w:rsidP="005C55E1">
      <w:pPr>
        <w:tabs>
          <w:tab w:val="left" w:pos="8520"/>
        </w:tabs>
        <w:ind w:firstLine="720"/>
        <w:jc w:val="both"/>
        <w:rPr>
          <w:rFonts w:ascii="Katsoulidis" w:hAnsi="Katsoulidis"/>
        </w:rPr>
      </w:pPr>
    </w:p>
    <w:p w14:paraId="1C909B4E" w14:textId="62784EEC" w:rsidR="00B90404" w:rsidRPr="005C33E4" w:rsidRDefault="005C55E1" w:rsidP="003A0FAA">
      <w:pPr>
        <w:tabs>
          <w:tab w:val="left" w:pos="8520"/>
        </w:tabs>
        <w:jc w:val="both"/>
        <w:rPr>
          <w:rFonts w:ascii="Katsoulidis" w:hAnsi="Katsoulidis"/>
        </w:rPr>
      </w:pPr>
      <w:r w:rsidRPr="005C55E1">
        <w:rPr>
          <w:rFonts w:ascii="Katsoulidis" w:hAnsi="Katsoulidis"/>
        </w:rPr>
        <w:t>Σκοπός του ΠΜΣ είναι η εξοικείωση των νέων ιατρών και άλλων επιστημόνων υγείας με τη</w:t>
      </w:r>
      <w:r w:rsidR="00447834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σύγχρονη γνώση και τις νέες τεχνικές που χρησιμοποιούνται για τη διάγνωση, τη σταδιοποίηση, τη</w:t>
      </w:r>
      <w:r w:rsidR="00447834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θεραπεία και την υποστήριξη σε ασθενείς με ενδοκρινικές νεοπλασίες. Επιπρόσθετα παρέχει</w:t>
      </w:r>
      <w:r w:rsidR="00447834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εξειδικευμένη γνώση για τα νέα θεραπευτικά πρωτόκολλα, τα νεότερα δεδομένα και τις τάσεις στην</w:t>
      </w:r>
      <w:r w:rsidR="00447834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 xml:space="preserve">έρευνα των ενδοκρινικών και νευροενδοκρινικών νεοπλασμάτων. </w:t>
      </w:r>
      <w:r w:rsidRPr="00F1787A">
        <w:rPr>
          <w:rFonts w:ascii="Katsoulidis" w:hAnsi="Katsoulidis"/>
        </w:rPr>
        <w:t xml:space="preserve">Αξίζει να σημειωθεί </w:t>
      </w:r>
      <w:r w:rsidR="00447834" w:rsidRPr="00F1787A">
        <w:rPr>
          <w:rFonts w:ascii="Katsoulidis" w:hAnsi="Katsoulidis"/>
        </w:rPr>
        <w:t>ότι</w:t>
      </w:r>
      <w:r w:rsidRPr="00F1787A">
        <w:rPr>
          <w:rFonts w:ascii="Katsoulidis" w:hAnsi="Katsoulidis"/>
        </w:rPr>
        <w:t xml:space="preserve"> </w:t>
      </w:r>
      <w:r w:rsidR="00F1787A" w:rsidRPr="00F1787A">
        <w:rPr>
          <w:rFonts w:ascii="Katsoulidis" w:hAnsi="Katsoulidis"/>
        </w:rPr>
        <w:t xml:space="preserve">οι διδασκοντες </w:t>
      </w:r>
      <w:r w:rsidRPr="00F1787A">
        <w:rPr>
          <w:rFonts w:ascii="Katsoulidis" w:hAnsi="Katsoulidis"/>
        </w:rPr>
        <w:t>σε αυτό</w:t>
      </w:r>
      <w:r w:rsidRPr="005C55E1">
        <w:rPr>
          <w:rFonts w:ascii="Katsoulidis" w:hAnsi="Katsoulidis"/>
        </w:rPr>
        <w:t xml:space="preserve">, συμμετέχουν σε </w:t>
      </w:r>
      <w:r>
        <w:rPr>
          <w:rFonts w:ascii="Katsoulidis" w:hAnsi="Katsoulidis"/>
        </w:rPr>
        <w:t>ευρωπα</w:t>
      </w:r>
      <w:r w:rsidR="00E03DD4">
        <w:rPr>
          <w:rFonts w:ascii="Katsoulidis" w:hAnsi="Katsoulidis"/>
        </w:rPr>
        <w:t>ϊ</w:t>
      </w:r>
      <w:r>
        <w:rPr>
          <w:rFonts w:ascii="Katsoulidis" w:hAnsi="Katsoulidis"/>
        </w:rPr>
        <w:t xml:space="preserve">κή </w:t>
      </w:r>
      <w:r w:rsidRPr="005C55E1">
        <w:rPr>
          <w:rFonts w:ascii="Katsoulidis" w:hAnsi="Katsoulidis"/>
        </w:rPr>
        <w:t>πολυκεντρική</w:t>
      </w:r>
      <w:r w:rsidR="00F1787A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μελέτη «Εδραίωση αλγορίθμου για την έγκαιρη διάγνωση και παρακολούθηση ασθενών με</w:t>
      </w:r>
      <w:r w:rsidR="003A0FAA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νευροενδοκρινείς όγκους παγκρέατος, ΝΕΧΤ» (Επιστ. Υπεθ. Καθ</w:t>
      </w:r>
      <w:r w:rsidR="004C3585">
        <w:rPr>
          <w:rFonts w:ascii="Katsoulidis" w:hAnsi="Katsoulidis"/>
        </w:rPr>
        <w:t>ηγητής</w:t>
      </w:r>
      <w:r w:rsidRPr="005C55E1">
        <w:rPr>
          <w:rFonts w:ascii="Katsoulidis" w:hAnsi="Katsoulidis"/>
        </w:rPr>
        <w:t xml:space="preserve"> Μ.Μ. Κωνσταντουλάκης), είναι</w:t>
      </w:r>
      <w:r w:rsid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ιδρυτικά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μέλη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του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Center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of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Excellence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του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ΕΚΠΑ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για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την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ENETS</w:t>
      </w:r>
      <w:r w:rsidRPr="004C3585">
        <w:rPr>
          <w:rFonts w:ascii="Katsoulidis" w:hAnsi="Katsoulidis"/>
        </w:rPr>
        <w:t xml:space="preserve"> (</w:t>
      </w:r>
      <w:r w:rsidRPr="005C55E1">
        <w:rPr>
          <w:rFonts w:ascii="Katsoulidis" w:hAnsi="Katsoulidis"/>
          <w:lang w:val="en-US"/>
        </w:rPr>
        <w:t>European</w:t>
      </w:r>
      <w:r w:rsidRPr="004C3585">
        <w:rPr>
          <w:rFonts w:ascii="Katsoulidis" w:hAnsi="Katsoulidis"/>
        </w:rPr>
        <w:t xml:space="preserve"> </w:t>
      </w:r>
      <w:proofErr w:type="spellStart"/>
      <w:r w:rsidRPr="005C55E1">
        <w:rPr>
          <w:rFonts w:ascii="Katsoulidis" w:hAnsi="Katsoulidis"/>
          <w:lang w:val="en-US"/>
        </w:rPr>
        <w:t>NeuroEndocrine</w:t>
      </w:r>
      <w:proofErr w:type="spellEnd"/>
      <w:r w:rsidR="003A0FAA" w:rsidRPr="004C3585">
        <w:rPr>
          <w:rFonts w:ascii="Katsoulidis" w:hAnsi="Katsoulidis"/>
        </w:rPr>
        <w:t xml:space="preserve"> </w:t>
      </w:r>
      <w:proofErr w:type="spellStart"/>
      <w:r w:rsidRPr="003A0FAA">
        <w:rPr>
          <w:rFonts w:ascii="Katsoulidis" w:hAnsi="Katsoulidis"/>
          <w:lang w:val="en-US"/>
        </w:rPr>
        <w:t>Tumours</w:t>
      </w:r>
      <w:proofErr w:type="spellEnd"/>
      <w:r w:rsidRPr="004C3585">
        <w:rPr>
          <w:rFonts w:ascii="Katsoulidis" w:hAnsi="Katsoulidis"/>
        </w:rPr>
        <w:t xml:space="preserve"> </w:t>
      </w:r>
      <w:r w:rsidRPr="003A0FAA">
        <w:rPr>
          <w:rFonts w:ascii="Katsoulidis" w:hAnsi="Katsoulidis"/>
          <w:lang w:val="en-US"/>
        </w:rPr>
        <w:t>Society</w:t>
      </w:r>
      <w:r w:rsidRPr="004C3585">
        <w:rPr>
          <w:rFonts w:ascii="Katsoulidis" w:hAnsi="Katsoulidis"/>
        </w:rPr>
        <w:t>) (</w:t>
      </w:r>
      <w:r w:rsidRPr="005C55E1">
        <w:rPr>
          <w:rFonts w:ascii="Katsoulidis" w:hAnsi="Katsoulidis"/>
        </w:rPr>
        <w:t>Επικεφαλής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Καθ</w:t>
      </w:r>
      <w:r w:rsidR="004C3585">
        <w:rPr>
          <w:rFonts w:ascii="Katsoulidis" w:hAnsi="Katsoulidis"/>
        </w:rPr>
        <w:t>ηγητής</w:t>
      </w:r>
      <w:r w:rsidRP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Γρ</w:t>
      </w:r>
      <w:r w:rsidRPr="004C3585">
        <w:rPr>
          <w:rFonts w:ascii="Katsoulidis" w:hAnsi="Katsoulidis"/>
        </w:rPr>
        <w:t xml:space="preserve">. </w:t>
      </w:r>
      <w:r w:rsidRPr="005C55E1">
        <w:rPr>
          <w:rFonts w:ascii="Katsoulidis" w:hAnsi="Katsoulidis"/>
        </w:rPr>
        <w:t>Καλτσάς</w:t>
      </w:r>
      <w:r w:rsidRPr="00570D25">
        <w:rPr>
          <w:rFonts w:ascii="Katsoulidis" w:hAnsi="Katsoulidis"/>
        </w:rPr>
        <w:t xml:space="preserve">), </w:t>
      </w:r>
      <w:r w:rsidRPr="005C55E1">
        <w:rPr>
          <w:rFonts w:ascii="Katsoulidis" w:hAnsi="Katsoulidis"/>
        </w:rPr>
        <w:t>συμμετοχή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στη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συγγραφή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των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κατευθυντήριων</w:t>
      </w:r>
      <w:r w:rsidR="003A0FAA"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οδηγιών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της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ESMO</w:t>
      </w:r>
      <w:r w:rsidRPr="00570D25">
        <w:rPr>
          <w:rFonts w:ascii="Katsoulidis" w:hAnsi="Katsoulidis"/>
        </w:rPr>
        <w:t xml:space="preserve"> (</w:t>
      </w:r>
      <w:r w:rsidRPr="005C55E1">
        <w:rPr>
          <w:rFonts w:ascii="Katsoulidis" w:hAnsi="Katsoulidis"/>
          <w:lang w:val="en-US"/>
        </w:rPr>
        <w:t>European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Society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for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Medical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Oncology</w:t>
      </w:r>
      <w:r w:rsidRPr="00570D25">
        <w:rPr>
          <w:rFonts w:ascii="Katsoulidis" w:hAnsi="Katsoulidis"/>
        </w:rPr>
        <w:t xml:space="preserve">) </w:t>
      </w:r>
      <w:r w:rsidRPr="005C55E1">
        <w:rPr>
          <w:rFonts w:ascii="Katsoulidis" w:hAnsi="Katsoulidis"/>
        </w:rPr>
        <w:t>και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της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ENETS</w:t>
      </w:r>
      <w:r w:rsidRPr="00570D25">
        <w:rPr>
          <w:rFonts w:ascii="Katsoulidis" w:hAnsi="Katsoulidis"/>
        </w:rPr>
        <w:t xml:space="preserve"> (</w:t>
      </w:r>
      <w:r w:rsidRPr="005C55E1">
        <w:rPr>
          <w:rFonts w:ascii="Katsoulidis" w:hAnsi="Katsoulidis"/>
        </w:rPr>
        <w:t>Καθ</w:t>
      </w:r>
      <w:r w:rsidR="004C3585">
        <w:rPr>
          <w:rFonts w:ascii="Katsoulidis" w:hAnsi="Katsoulidis"/>
        </w:rPr>
        <w:t xml:space="preserve">ηγητής </w:t>
      </w:r>
      <w:r w:rsidRPr="005C55E1">
        <w:rPr>
          <w:rFonts w:ascii="Katsoulidis" w:hAnsi="Katsoulidis"/>
        </w:rPr>
        <w:t>Γρ</w:t>
      </w:r>
      <w:r w:rsidRPr="00570D25">
        <w:rPr>
          <w:rFonts w:ascii="Katsoulidis" w:hAnsi="Katsoulidis"/>
        </w:rPr>
        <w:t xml:space="preserve">. </w:t>
      </w:r>
      <w:r w:rsidRPr="005C55E1">
        <w:rPr>
          <w:rFonts w:ascii="Katsoulidis" w:hAnsi="Katsoulidis"/>
        </w:rPr>
        <w:lastRenderedPageBreak/>
        <w:t>Καλτσάς</w:t>
      </w:r>
      <w:r w:rsidRPr="00570D25">
        <w:rPr>
          <w:rFonts w:ascii="Katsoulidis" w:hAnsi="Katsoulidis"/>
        </w:rPr>
        <w:t>),</w:t>
      </w:r>
      <w:r w:rsid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καθώς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και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έχουν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θέσεις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ευθύνης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σε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διεθνή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ISE</w:t>
      </w:r>
      <w:r w:rsidRPr="00570D25">
        <w:rPr>
          <w:rFonts w:ascii="Katsoulidis" w:hAnsi="Katsoulidis"/>
        </w:rPr>
        <w:t xml:space="preserve"> (</w:t>
      </w:r>
      <w:r w:rsidRPr="005C55E1">
        <w:rPr>
          <w:rFonts w:ascii="Katsoulidis" w:hAnsi="Katsoulidis"/>
          <w:lang w:val="en-US"/>
        </w:rPr>
        <w:t>International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Society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of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Endocrinology</w:t>
      </w:r>
      <w:r w:rsidRPr="00570D25">
        <w:rPr>
          <w:rFonts w:ascii="Katsoulidis" w:hAnsi="Katsoulidis"/>
        </w:rPr>
        <w:t>) (</w:t>
      </w:r>
      <w:r w:rsidRPr="005C55E1">
        <w:rPr>
          <w:rFonts w:ascii="Katsoulidis" w:hAnsi="Katsoulidis"/>
        </w:rPr>
        <w:t>Καθ</w:t>
      </w:r>
      <w:r w:rsidR="004C3585">
        <w:rPr>
          <w:rFonts w:ascii="Katsoulidis" w:hAnsi="Katsoulidis"/>
        </w:rPr>
        <w:t xml:space="preserve">ηγητής </w:t>
      </w:r>
      <w:r w:rsidRPr="005C55E1">
        <w:rPr>
          <w:rFonts w:ascii="Katsoulidis" w:hAnsi="Katsoulidis"/>
        </w:rPr>
        <w:t>Γρ</w:t>
      </w:r>
      <w:r w:rsidRPr="00570D25">
        <w:rPr>
          <w:rFonts w:ascii="Katsoulidis" w:hAnsi="Katsoulidis"/>
        </w:rPr>
        <w:t>.</w:t>
      </w:r>
      <w:r w:rsidR="003A0FAA"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Καλτσάς</w:t>
      </w:r>
      <w:r w:rsidRPr="00570D25">
        <w:rPr>
          <w:rFonts w:ascii="Katsoulidis" w:hAnsi="Katsoulidis"/>
        </w:rPr>
        <w:t xml:space="preserve">) </w:t>
      </w:r>
      <w:r w:rsidRPr="005C55E1">
        <w:rPr>
          <w:rFonts w:ascii="Katsoulidis" w:hAnsi="Katsoulidis"/>
        </w:rPr>
        <w:t>και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ευρωπαϊκά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επιστημονικά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συμβούλια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Endo</w:t>
      </w:r>
      <w:r w:rsidRPr="00570D25">
        <w:rPr>
          <w:rFonts w:ascii="Katsoulidis" w:hAnsi="Katsoulidis"/>
        </w:rPr>
        <w:t>-</w:t>
      </w:r>
      <w:r w:rsidRPr="005C55E1">
        <w:rPr>
          <w:rFonts w:ascii="Katsoulidis" w:hAnsi="Katsoulidis"/>
          <w:lang w:val="en-US"/>
        </w:rPr>
        <w:t>ERN</w:t>
      </w:r>
      <w:r w:rsidRPr="00570D25">
        <w:rPr>
          <w:rFonts w:ascii="Katsoulidis" w:hAnsi="Katsoulidis"/>
        </w:rPr>
        <w:t xml:space="preserve"> (</w:t>
      </w:r>
      <w:r w:rsidRPr="005C55E1">
        <w:rPr>
          <w:rFonts w:ascii="Katsoulidis" w:hAnsi="Katsoulidis"/>
          <w:lang w:val="en-US"/>
        </w:rPr>
        <w:t>European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Reference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Network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on</w:t>
      </w:r>
      <w:r w:rsidR="003A0FAA"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rare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endocrine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  <w:lang w:val="en-US"/>
        </w:rPr>
        <w:t>conditions</w:t>
      </w:r>
      <w:r w:rsidRPr="00570D25">
        <w:rPr>
          <w:rFonts w:ascii="Katsoulidis" w:hAnsi="Katsoulidis"/>
        </w:rPr>
        <w:t>) (</w:t>
      </w:r>
      <w:r w:rsidRPr="005C55E1">
        <w:rPr>
          <w:rFonts w:ascii="Katsoulidis" w:hAnsi="Katsoulidis"/>
        </w:rPr>
        <w:t>Καθ</w:t>
      </w:r>
      <w:r w:rsidR="004C3585">
        <w:rPr>
          <w:rFonts w:ascii="Katsoulidis" w:hAnsi="Katsoulidis"/>
        </w:rPr>
        <w:t>ηγητής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Γ</w:t>
      </w:r>
      <w:r w:rsidRPr="00570D25">
        <w:rPr>
          <w:rFonts w:ascii="Katsoulidis" w:hAnsi="Katsoulidis"/>
        </w:rPr>
        <w:t xml:space="preserve">. </w:t>
      </w:r>
      <w:r w:rsidRPr="005C55E1">
        <w:rPr>
          <w:rFonts w:ascii="Katsoulidis" w:hAnsi="Katsoulidis"/>
        </w:rPr>
        <w:t>Μαστοράκος</w:t>
      </w:r>
      <w:r w:rsidRPr="00570D25">
        <w:rPr>
          <w:rFonts w:ascii="Katsoulidis" w:hAnsi="Katsoulidis"/>
        </w:rPr>
        <w:t xml:space="preserve">) </w:t>
      </w:r>
      <w:r w:rsidRPr="005C55E1">
        <w:rPr>
          <w:rFonts w:ascii="Katsoulidis" w:hAnsi="Katsoulidis"/>
        </w:rPr>
        <w:t>και</w:t>
      </w:r>
      <w:r w:rsidRPr="00570D2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ΕΝΕΑ</w:t>
      </w:r>
      <w:r w:rsidRPr="00570D25">
        <w:rPr>
          <w:rFonts w:ascii="Katsoulidis" w:hAnsi="Katsoulidis"/>
        </w:rPr>
        <w:t xml:space="preserve"> (</w:t>
      </w:r>
      <w:r w:rsidRPr="005C55E1">
        <w:rPr>
          <w:rFonts w:ascii="Katsoulidis" w:hAnsi="Katsoulidis"/>
          <w:lang w:val="en-US"/>
        </w:rPr>
        <w:t>European</w:t>
      </w:r>
      <w:r w:rsidRPr="00570D25">
        <w:rPr>
          <w:rFonts w:ascii="Katsoulidis" w:hAnsi="Katsoulidis"/>
        </w:rPr>
        <w:t xml:space="preserve"> </w:t>
      </w:r>
      <w:proofErr w:type="spellStart"/>
      <w:r w:rsidRPr="005C55E1">
        <w:rPr>
          <w:rFonts w:ascii="Katsoulidis" w:hAnsi="Katsoulidis"/>
          <w:lang w:val="en-US"/>
        </w:rPr>
        <w:t>NeuroEndocrine</w:t>
      </w:r>
      <w:proofErr w:type="spellEnd"/>
      <w:r w:rsidR="004C3585">
        <w:rPr>
          <w:rFonts w:ascii="Katsoulidis" w:hAnsi="Katsoulidis"/>
        </w:rPr>
        <w:t xml:space="preserve"> </w:t>
      </w:r>
      <w:r w:rsidRPr="005C55E1">
        <w:rPr>
          <w:rFonts w:ascii="Katsoulidis" w:hAnsi="Katsoulidis"/>
        </w:rPr>
        <w:t>Association) (Δρ. Κρ. Αλεξανδράκη)</w:t>
      </w:r>
    </w:p>
    <w:p w14:paraId="3387BC59" w14:textId="77777777" w:rsidR="00B849EC" w:rsidRPr="00207D1C" w:rsidRDefault="00B849EC" w:rsidP="00D006A3">
      <w:pPr>
        <w:tabs>
          <w:tab w:val="left" w:pos="8520"/>
        </w:tabs>
        <w:ind w:left="851"/>
        <w:jc w:val="both"/>
        <w:rPr>
          <w:rFonts w:ascii="Katsoulidis" w:hAnsi="Katsoulidis"/>
        </w:rPr>
      </w:pPr>
    </w:p>
    <w:p w14:paraId="79516BE9" w14:textId="1FEA34F6" w:rsidR="00B849EC" w:rsidRDefault="00321E74" w:rsidP="00A054BB">
      <w:pPr>
        <w:tabs>
          <w:tab w:val="left" w:pos="8520"/>
        </w:tabs>
        <w:ind w:left="851" w:right="1162"/>
        <w:jc w:val="center"/>
        <w:rPr>
          <w:rFonts w:ascii="Katsoulidis" w:hAnsi="Katsoulidis"/>
          <w:b/>
        </w:rPr>
      </w:pPr>
      <w:r w:rsidRPr="00207D1C">
        <w:rPr>
          <w:rFonts w:ascii="Katsoulidis" w:hAnsi="Katsoulidis"/>
          <w:b/>
        </w:rPr>
        <w:t>ΑΠΑΡΑΙΤΗΤΑ ΔΙΚΑΙΟΛΟΓΗΤΙΚΑ</w:t>
      </w:r>
      <w:r w:rsidR="00B849EC" w:rsidRPr="00207D1C">
        <w:rPr>
          <w:rFonts w:ascii="Katsoulidis" w:hAnsi="Katsoulidis"/>
          <w:b/>
        </w:rPr>
        <w:t>:</w:t>
      </w:r>
    </w:p>
    <w:p w14:paraId="76FE8579" w14:textId="1D53776F" w:rsidR="00A940A2" w:rsidRPr="005C55E1" w:rsidRDefault="00A940A2" w:rsidP="00A054BB">
      <w:pPr>
        <w:tabs>
          <w:tab w:val="left" w:pos="8520"/>
        </w:tabs>
        <w:ind w:left="851" w:right="1162"/>
        <w:jc w:val="center"/>
        <w:rPr>
          <w:rFonts w:ascii="Katsoulidis" w:hAnsi="Katsoulidis"/>
          <w:b/>
        </w:rPr>
      </w:pPr>
    </w:p>
    <w:p w14:paraId="44809A29" w14:textId="1D7D4604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Calibri" w:eastAsia="Calibri" w:hAnsi="Calibri" w:cs="Calibri"/>
          <w:bCs/>
          <w:color w:val="000000"/>
        </w:rPr>
        <w:t>1.</w:t>
      </w:r>
      <w:r w:rsidR="004C3585">
        <w:rPr>
          <w:rFonts w:ascii="Calibri" w:eastAsia="Calibri" w:hAnsi="Calibri" w:cs="Calibri"/>
          <w:bCs/>
          <w:color w:val="000000"/>
        </w:rPr>
        <w:t xml:space="preserve"> </w:t>
      </w:r>
      <w:r w:rsidRPr="0076076F">
        <w:rPr>
          <w:rFonts w:ascii="Katsoulidis" w:hAnsi="Katsoulidis"/>
        </w:rPr>
        <w:t xml:space="preserve">Αίτηση Συμμετοχής </w:t>
      </w:r>
    </w:p>
    <w:p w14:paraId="14A6F096" w14:textId="69F3B65B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2.</w:t>
      </w:r>
      <w:r w:rsidR="004C3585">
        <w:rPr>
          <w:rFonts w:ascii="Katsoulidis" w:hAnsi="Katsoulidis"/>
        </w:rPr>
        <w:t xml:space="preserve"> </w:t>
      </w:r>
      <w:r w:rsidRPr="0076076F">
        <w:rPr>
          <w:rFonts w:ascii="Katsoulidis" w:hAnsi="Katsoulidis"/>
        </w:rPr>
        <w:t xml:space="preserve">Βιογραφικό σημείωμα </w:t>
      </w:r>
    </w:p>
    <w:p w14:paraId="63686E3A" w14:textId="45A7B606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3.</w:t>
      </w:r>
      <w:r w:rsidR="004C3585">
        <w:rPr>
          <w:rFonts w:ascii="Katsoulidis" w:hAnsi="Katsoulidis"/>
        </w:rPr>
        <w:t xml:space="preserve"> </w:t>
      </w:r>
      <w:r w:rsidRPr="0076076F">
        <w:rPr>
          <w:rFonts w:ascii="Katsoulidis" w:hAnsi="Katsoulidis"/>
        </w:rPr>
        <w:t xml:space="preserve">Αντίγραφο πτυχίου ή βεβαίωση περάτωσης σπουδών </w:t>
      </w:r>
    </w:p>
    <w:p w14:paraId="385988B4" w14:textId="4DFECC69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4.</w:t>
      </w:r>
      <w:r w:rsidR="004C3585">
        <w:rPr>
          <w:rFonts w:ascii="Katsoulidis" w:hAnsi="Katsoulidis"/>
        </w:rPr>
        <w:t xml:space="preserve"> </w:t>
      </w:r>
      <w:r w:rsidRPr="0076076F">
        <w:rPr>
          <w:rFonts w:ascii="Katsoulidis" w:hAnsi="Katsoulidis"/>
        </w:rPr>
        <w:t xml:space="preserve">Φωτοτυπία δύο όψεων της αστυνομικής ταυτότητας </w:t>
      </w:r>
    </w:p>
    <w:p w14:paraId="5DDE2EDD" w14:textId="42F4B5E1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5.</w:t>
      </w:r>
      <w:r w:rsidR="004C3585">
        <w:rPr>
          <w:rFonts w:ascii="Katsoulidis" w:hAnsi="Katsoulidis"/>
        </w:rPr>
        <w:t xml:space="preserve"> </w:t>
      </w:r>
      <w:r w:rsidRPr="0076076F">
        <w:rPr>
          <w:rFonts w:ascii="Katsoulidis" w:hAnsi="Katsoulidis"/>
        </w:rPr>
        <w:t xml:space="preserve">Γνώση της αγγλικής γλώσσας (επίπεδο Β2) </w:t>
      </w:r>
    </w:p>
    <w:p w14:paraId="2FB8CD72" w14:textId="2D4E7BF4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6. </w:t>
      </w:r>
      <w:r w:rsidRPr="0076076F">
        <w:rPr>
          <w:rFonts w:ascii="Katsoulidis" w:hAnsi="Katsoulidis"/>
        </w:rPr>
        <w:t xml:space="preserve">Δημοσιεύσεις σε περιοδικά με κριτές, εάν υπάρχουν </w:t>
      </w:r>
    </w:p>
    <w:p w14:paraId="5FAE5D3D" w14:textId="40F25B7E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7.</w:t>
      </w:r>
      <w:r w:rsidR="004C3585">
        <w:rPr>
          <w:rFonts w:ascii="Katsoulidis" w:hAnsi="Katsoulidis"/>
        </w:rPr>
        <w:t xml:space="preserve"> </w:t>
      </w:r>
      <w:r w:rsidRPr="0076076F">
        <w:rPr>
          <w:rFonts w:ascii="Katsoulidis" w:hAnsi="Katsoulidis"/>
        </w:rPr>
        <w:t xml:space="preserve">Αποδεικτικά επαγγελματικής ή ερευνητικής δραστηριότητας, εάν υπάρχουν </w:t>
      </w:r>
    </w:p>
    <w:p w14:paraId="3F3BCA4C" w14:textId="2CACDA0D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8.</w:t>
      </w:r>
      <w:r w:rsidR="004C3585">
        <w:rPr>
          <w:rFonts w:ascii="Katsoulidis" w:hAnsi="Katsoulidis"/>
        </w:rPr>
        <w:t xml:space="preserve"> </w:t>
      </w:r>
      <w:r w:rsidRPr="0076076F">
        <w:rPr>
          <w:rFonts w:ascii="Katsoulidis" w:hAnsi="Katsoulidis"/>
        </w:rPr>
        <w:t xml:space="preserve">Δύο συστατικές επιστολές </w:t>
      </w:r>
    </w:p>
    <w:p w14:paraId="73CC96FB" w14:textId="7E35E010" w:rsidR="0076076F" w:rsidRPr="0076076F" w:rsidRDefault="0076076F" w:rsidP="003A0FAA">
      <w:pPr>
        <w:tabs>
          <w:tab w:val="left" w:pos="8520"/>
        </w:tabs>
        <w:spacing w:line="276" w:lineRule="auto"/>
        <w:ind w:firstLine="720"/>
        <w:jc w:val="both"/>
        <w:rPr>
          <w:rFonts w:ascii="Katsoulidis" w:hAnsi="Katsoulidis"/>
        </w:rPr>
      </w:pPr>
      <w:r w:rsidRPr="0076076F">
        <w:rPr>
          <w:rFonts w:ascii="Katsoulidis" w:hAnsi="Katsoulidis"/>
        </w:rPr>
        <w:t>9.</w:t>
      </w:r>
      <w:r w:rsidR="004C3585">
        <w:rPr>
          <w:rFonts w:ascii="Katsoulidis" w:hAnsi="Katsoulidis"/>
        </w:rPr>
        <w:t xml:space="preserve"> </w:t>
      </w:r>
      <w:r w:rsidRPr="0076076F">
        <w:rPr>
          <w:rFonts w:ascii="Katsoulidis" w:hAnsi="Katsoulidis"/>
        </w:rPr>
        <w:t xml:space="preserve">Οι φοιτητές από ιδρύματα της αλλοδαπής πρέπει να καταθέσουν την αναγνώριση του πτυχίου τους ή να ξεκινήσουν τη διαδικασία αναγνώρισης του βασικού πτυχίου από τον ΔΟΑΤΑΠ, σύμφωνα με το άρ.34, παρ. 7 του Ν. 4485/17 και το άρθρο 101 παρ. 5 του Ν. 4547/18. </w:t>
      </w:r>
    </w:p>
    <w:p w14:paraId="58CA22BE" w14:textId="182F384B" w:rsidR="00C37D9A" w:rsidRPr="008D1D28" w:rsidRDefault="00C37D9A" w:rsidP="003A0FAA">
      <w:pPr>
        <w:pStyle w:val="10"/>
        <w:tabs>
          <w:tab w:val="left" w:pos="8520"/>
        </w:tabs>
        <w:spacing w:line="276" w:lineRule="auto"/>
        <w:ind w:left="0" w:firstLine="840"/>
        <w:jc w:val="both"/>
        <w:rPr>
          <w:rFonts w:ascii="Katsoulidis" w:hAnsi="Katsoulidis"/>
          <w:lang w:val="el-GR"/>
        </w:rPr>
      </w:pPr>
    </w:p>
    <w:p w14:paraId="0F6FE9BB" w14:textId="77777777" w:rsidR="00A940A2" w:rsidRDefault="00A940A2" w:rsidP="005B6918">
      <w:pPr>
        <w:tabs>
          <w:tab w:val="left" w:pos="8520"/>
        </w:tabs>
        <w:ind w:firstLine="120"/>
        <w:jc w:val="both"/>
        <w:rPr>
          <w:rFonts w:ascii="Katsoulidis" w:hAnsi="Katsoulidis"/>
          <w:b/>
          <w:iCs/>
        </w:rPr>
      </w:pPr>
    </w:p>
    <w:p w14:paraId="5F36708F" w14:textId="77777777" w:rsidR="00404DC0" w:rsidRPr="00207D1C" w:rsidRDefault="00404DC0" w:rsidP="00D006A3">
      <w:pPr>
        <w:tabs>
          <w:tab w:val="left" w:pos="8520"/>
        </w:tabs>
        <w:ind w:firstLine="120"/>
        <w:jc w:val="both"/>
        <w:rPr>
          <w:rFonts w:ascii="Katsoulidis" w:hAnsi="Katsoulidis"/>
          <w:b/>
          <w:u w:val="single"/>
        </w:rPr>
      </w:pPr>
      <w:r w:rsidRPr="00207D1C">
        <w:rPr>
          <w:rFonts w:ascii="Katsoulidis" w:hAnsi="Katsoulidis"/>
          <w:b/>
          <w:u w:val="single"/>
        </w:rPr>
        <w:t>Πληροφορίες:</w:t>
      </w:r>
    </w:p>
    <w:p w14:paraId="46890726" w14:textId="1039DC72" w:rsidR="00C81817" w:rsidRDefault="00C81817" w:rsidP="00D006A3">
      <w:pPr>
        <w:tabs>
          <w:tab w:val="left" w:pos="8520"/>
        </w:tabs>
        <w:ind w:firstLine="120"/>
        <w:jc w:val="both"/>
        <w:rPr>
          <w:rFonts w:ascii="Katsoulidis" w:hAnsi="Katsoulidis"/>
          <w:b/>
          <w:u w:val="single"/>
        </w:rPr>
      </w:pPr>
    </w:p>
    <w:p w14:paraId="16CAAFCC" w14:textId="51EA5906" w:rsidR="004026A0" w:rsidRDefault="00E115F2" w:rsidP="00D006A3">
      <w:pPr>
        <w:tabs>
          <w:tab w:val="left" w:pos="8520"/>
        </w:tabs>
        <w:ind w:firstLine="120"/>
        <w:jc w:val="both"/>
        <w:rPr>
          <w:rFonts w:ascii="Katsoulidis" w:hAnsi="Katsoulidis"/>
          <w:bCs/>
          <w:i/>
          <w:iCs/>
        </w:rPr>
      </w:pPr>
      <w:r>
        <w:rPr>
          <w:rFonts w:ascii="Katsoulidis" w:hAnsi="Katsoulidis"/>
          <w:bCs/>
          <w:i/>
          <w:iCs/>
        </w:rPr>
        <w:t xml:space="preserve">1. </w:t>
      </w:r>
      <w:r w:rsidR="00F43E36" w:rsidRPr="00F43E36">
        <w:rPr>
          <w:rFonts w:ascii="Katsoulidis" w:hAnsi="Katsoulidis"/>
          <w:bCs/>
          <w:i/>
          <w:iCs/>
        </w:rPr>
        <w:t xml:space="preserve"> Ευφροσ</w:t>
      </w:r>
      <w:r w:rsidR="00F43E36">
        <w:rPr>
          <w:rFonts w:ascii="Katsoulidis" w:hAnsi="Katsoulidis"/>
          <w:bCs/>
          <w:i/>
          <w:iCs/>
        </w:rPr>
        <w:t>ύ</w:t>
      </w:r>
      <w:r w:rsidR="00F43E36" w:rsidRPr="00F43E36">
        <w:rPr>
          <w:rFonts w:ascii="Katsoulidis" w:hAnsi="Katsoulidis"/>
          <w:bCs/>
          <w:i/>
          <w:iCs/>
        </w:rPr>
        <w:t xml:space="preserve">νη Καμπούρογλου </w:t>
      </w:r>
      <w:r w:rsidR="00455BBC">
        <w:rPr>
          <w:rFonts w:ascii="Katsoulidis" w:hAnsi="Katsoulidis"/>
          <w:bCs/>
          <w:i/>
          <w:iCs/>
        </w:rPr>
        <w:t xml:space="preserve">   </w:t>
      </w:r>
      <w:r w:rsidR="00F43E36" w:rsidRPr="00F43E36">
        <w:rPr>
          <w:rFonts w:ascii="Katsoulidis" w:hAnsi="Katsoulidis"/>
          <w:bCs/>
          <w:i/>
          <w:iCs/>
        </w:rPr>
        <w:t>6948809546</w:t>
      </w:r>
    </w:p>
    <w:p w14:paraId="2556C02F" w14:textId="540428A3" w:rsidR="00E115F2" w:rsidRDefault="00E115F2" w:rsidP="00D006A3">
      <w:pPr>
        <w:tabs>
          <w:tab w:val="left" w:pos="8520"/>
        </w:tabs>
        <w:ind w:firstLine="120"/>
        <w:jc w:val="both"/>
        <w:rPr>
          <w:rFonts w:ascii="Katsoulidis" w:hAnsi="Katsoulidis"/>
          <w:bCs/>
          <w:i/>
          <w:iCs/>
        </w:rPr>
      </w:pPr>
      <w:r>
        <w:rPr>
          <w:rFonts w:ascii="Katsoulidis" w:hAnsi="Katsoulidis"/>
          <w:bCs/>
          <w:i/>
          <w:iCs/>
        </w:rPr>
        <w:t>2</w:t>
      </w:r>
      <w:r w:rsidRPr="00E115F2">
        <w:rPr>
          <w:rFonts w:ascii="Katsoulidis" w:hAnsi="Katsoulidis"/>
          <w:bCs/>
          <w:i/>
          <w:iCs/>
        </w:rPr>
        <w:t>.  Κρυσταλλένια Αλεξανδράκη  6977616161</w:t>
      </w:r>
    </w:p>
    <w:p w14:paraId="3E18AD9E" w14:textId="15B17B65" w:rsidR="00F43E36" w:rsidRDefault="00E115F2" w:rsidP="00D006A3">
      <w:pPr>
        <w:tabs>
          <w:tab w:val="left" w:pos="8520"/>
        </w:tabs>
        <w:ind w:firstLine="120"/>
        <w:jc w:val="both"/>
        <w:rPr>
          <w:rFonts w:ascii="Katsoulidis" w:hAnsi="Katsoulidis"/>
          <w:bCs/>
          <w:i/>
          <w:iCs/>
        </w:rPr>
      </w:pPr>
      <w:r>
        <w:rPr>
          <w:rFonts w:ascii="Katsoulidis" w:hAnsi="Katsoulidis"/>
          <w:bCs/>
          <w:i/>
          <w:iCs/>
        </w:rPr>
        <w:t xml:space="preserve">3. Γραμματεία Μεταπτυχιακού </w:t>
      </w:r>
      <w:r w:rsidR="00F43E36">
        <w:rPr>
          <w:rFonts w:ascii="Katsoulidis" w:hAnsi="Katsoulidis"/>
          <w:bCs/>
          <w:i/>
          <w:iCs/>
        </w:rPr>
        <w:t xml:space="preserve"> </w:t>
      </w:r>
      <w:r w:rsidR="00CF3A0E" w:rsidRPr="00CF3A0E">
        <w:rPr>
          <w:rFonts w:ascii="Katsoulidis" w:hAnsi="Katsoulidis"/>
          <w:bCs/>
          <w:i/>
          <w:iCs/>
        </w:rPr>
        <w:t>2107286382</w:t>
      </w:r>
    </w:p>
    <w:p w14:paraId="44EEAFAB" w14:textId="1F2C2C7C" w:rsidR="00F1787A" w:rsidRDefault="00F1787A" w:rsidP="00D006A3">
      <w:pPr>
        <w:tabs>
          <w:tab w:val="left" w:pos="8520"/>
        </w:tabs>
        <w:ind w:firstLine="120"/>
        <w:jc w:val="both"/>
        <w:rPr>
          <w:rFonts w:ascii="Katsoulidis" w:hAnsi="Katsoulidis"/>
          <w:bCs/>
          <w:i/>
          <w:iCs/>
        </w:rPr>
      </w:pPr>
      <w:r>
        <w:rPr>
          <w:rFonts w:ascii="Katsoulidis" w:hAnsi="Katsoulidis"/>
          <w:bCs/>
          <w:i/>
          <w:iCs/>
        </w:rPr>
        <w:t xml:space="preserve">4. </w:t>
      </w:r>
      <w:r>
        <w:rPr>
          <w:rFonts w:ascii="Katsoulidis" w:hAnsi="Katsoulidis"/>
          <w:bCs/>
          <w:i/>
          <w:iCs/>
          <w:lang w:val="en-US"/>
        </w:rPr>
        <w:t>email</w:t>
      </w:r>
      <w:r w:rsidRPr="00F1787A">
        <w:rPr>
          <w:rFonts w:ascii="Katsoulidis" w:hAnsi="Katsoulidis"/>
          <w:bCs/>
          <w:i/>
          <w:iCs/>
        </w:rPr>
        <w:t xml:space="preserve"> </w:t>
      </w:r>
      <w:r w:rsidR="00E115F2">
        <w:rPr>
          <w:rFonts w:ascii="Katsoulidis" w:hAnsi="Katsoulidis"/>
          <w:bCs/>
          <w:i/>
          <w:iCs/>
        </w:rPr>
        <w:t>επικοινωνίας</w:t>
      </w:r>
      <w:r>
        <w:rPr>
          <w:rFonts w:ascii="Katsoulidis" w:hAnsi="Katsoulidis"/>
          <w:bCs/>
          <w:i/>
          <w:iCs/>
        </w:rPr>
        <w:t xml:space="preserve">: </w:t>
      </w:r>
      <w:hyperlink r:id="rId9" w:history="1">
        <w:r w:rsidR="00E115F2" w:rsidRPr="00F90561">
          <w:rPr>
            <w:rStyle w:val="-"/>
            <w:rFonts w:ascii="Katsoulidis" w:hAnsi="Katsoulidis"/>
            <w:bCs/>
            <w:i/>
            <w:iCs/>
          </w:rPr>
          <w:t>endoneo@med.uoa.gr</w:t>
        </w:r>
      </w:hyperlink>
    </w:p>
    <w:p w14:paraId="601A6754" w14:textId="1C6423BF" w:rsidR="00E115F2" w:rsidRDefault="00E115F2" w:rsidP="00D006A3">
      <w:pPr>
        <w:tabs>
          <w:tab w:val="left" w:pos="8520"/>
        </w:tabs>
        <w:ind w:firstLine="120"/>
        <w:jc w:val="both"/>
        <w:rPr>
          <w:rFonts w:ascii="Katsoulidis" w:hAnsi="Katsoulidis"/>
          <w:bCs/>
          <w:i/>
          <w:iCs/>
          <w:lang w:val="en-US"/>
        </w:rPr>
      </w:pPr>
      <w:r>
        <w:rPr>
          <w:rFonts w:ascii="Katsoulidis" w:hAnsi="Katsoulidis"/>
          <w:bCs/>
          <w:i/>
          <w:iCs/>
        </w:rPr>
        <w:t xml:space="preserve">5. </w:t>
      </w:r>
      <w:hyperlink r:id="rId10" w:history="1">
        <w:r w:rsidRPr="00F90561">
          <w:rPr>
            <w:rStyle w:val="-"/>
            <w:rFonts w:ascii="Katsoulidis" w:hAnsi="Katsoulidis"/>
            <w:bCs/>
            <w:i/>
            <w:iCs/>
            <w:lang w:val="en-US"/>
          </w:rPr>
          <w:t>www.endocrinetumors.gr</w:t>
        </w:r>
      </w:hyperlink>
      <w:bookmarkStart w:id="0" w:name="_GoBack"/>
      <w:bookmarkEnd w:id="0"/>
    </w:p>
    <w:p w14:paraId="142FA4B7" w14:textId="77777777" w:rsidR="00E115F2" w:rsidRPr="00E115F2" w:rsidRDefault="00E115F2" w:rsidP="00D006A3">
      <w:pPr>
        <w:tabs>
          <w:tab w:val="left" w:pos="8520"/>
        </w:tabs>
        <w:ind w:firstLine="120"/>
        <w:jc w:val="both"/>
        <w:rPr>
          <w:rFonts w:ascii="Katsoulidis" w:hAnsi="Katsoulidis"/>
          <w:bCs/>
          <w:i/>
          <w:iCs/>
          <w:lang w:val="en-US"/>
        </w:rPr>
      </w:pPr>
    </w:p>
    <w:p w14:paraId="100A1C1E" w14:textId="4769EFCF" w:rsidR="001E7405" w:rsidRPr="00F43E36" w:rsidRDefault="004026A0" w:rsidP="00C81817">
      <w:pPr>
        <w:tabs>
          <w:tab w:val="left" w:pos="8520"/>
        </w:tabs>
        <w:ind w:left="480"/>
        <w:rPr>
          <w:rFonts w:ascii="Katsoulidis" w:hAnsi="Katsoulidis"/>
        </w:rPr>
      </w:pPr>
      <w:r w:rsidRPr="00F43E36">
        <w:rPr>
          <w:rFonts w:ascii="Katsoulidis" w:hAnsi="Katsoulidis"/>
        </w:rPr>
        <w:t xml:space="preserve"> </w:t>
      </w:r>
    </w:p>
    <w:sectPr w:rsidR="001E7405" w:rsidRPr="00F43E36" w:rsidSect="00207D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7932" w14:textId="77777777" w:rsidR="002E6E17" w:rsidRDefault="002E6E17">
      <w:r>
        <w:separator/>
      </w:r>
    </w:p>
  </w:endnote>
  <w:endnote w:type="continuationSeparator" w:id="0">
    <w:p w14:paraId="2C8E314C" w14:textId="77777777" w:rsidR="002E6E17" w:rsidRDefault="002E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F288" w14:textId="77777777" w:rsidR="00142ABC" w:rsidRDefault="00142ABC" w:rsidP="00142A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331271" w14:textId="77777777" w:rsidR="00142ABC" w:rsidRDefault="00142ABC" w:rsidP="00142A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7BC8" w14:textId="77777777" w:rsidR="00142ABC" w:rsidRPr="00660CC4" w:rsidRDefault="00142ABC" w:rsidP="00142ABC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DF587" w14:textId="77777777" w:rsidR="0011389E" w:rsidRDefault="001138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00D4" w14:textId="77777777" w:rsidR="002E6E17" w:rsidRDefault="002E6E17">
      <w:r>
        <w:separator/>
      </w:r>
    </w:p>
  </w:footnote>
  <w:footnote w:type="continuationSeparator" w:id="0">
    <w:p w14:paraId="64A0D66B" w14:textId="77777777" w:rsidR="002E6E17" w:rsidRDefault="002E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5534E" w14:textId="77777777" w:rsidR="0011389E" w:rsidRDefault="001138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E011" w14:textId="77777777" w:rsidR="0011389E" w:rsidRDefault="0011389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E697" w14:textId="77777777" w:rsidR="0011389E" w:rsidRDefault="001138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49C"/>
    <w:multiLevelType w:val="singleLevel"/>
    <w:tmpl w:val="65EEF5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2A6CE3"/>
    <w:multiLevelType w:val="hybridMultilevel"/>
    <w:tmpl w:val="724C3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75F"/>
    <w:multiLevelType w:val="hybridMultilevel"/>
    <w:tmpl w:val="CBA0768C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019752B"/>
    <w:multiLevelType w:val="hybridMultilevel"/>
    <w:tmpl w:val="753E6E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8F44D18"/>
    <w:multiLevelType w:val="hybridMultilevel"/>
    <w:tmpl w:val="9F4E1AF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25C269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49B3624"/>
    <w:multiLevelType w:val="singleLevel"/>
    <w:tmpl w:val="885A74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i w:val="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82"/>
    <w:rsid w:val="00001A19"/>
    <w:rsid w:val="000079CF"/>
    <w:rsid w:val="00015CCB"/>
    <w:rsid w:val="000169AF"/>
    <w:rsid w:val="00020310"/>
    <w:rsid w:val="00026E58"/>
    <w:rsid w:val="00030A19"/>
    <w:rsid w:val="000330B6"/>
    <w:rsid w:val="000350DA"/>
    <w:rsid w:val="000354C6"/>
    <w:rsid w:val="00035B52"/>
    <w:rsid w:val="00041327"/>
    <w:rsid w:val="000417D1"/>
    <w:rsid w:val="00042F72"/>
    <w:rsid w:val="00043D8C"/>
    <w:rsid w:val="00053376"/>
    <w:rsid w:val="00057445"/>
    <w:rsid w:val="00060A89"/>
    <w:rsid w:val="000635B1"/>
    <w:rsid w:val="00063765"/>
    <w:rsid w:val="00065363"/>
    <w:rsid w:val="00065862"/>
    <w:rsid w:val="000672F8"/>
    <w:rsid w:val="00070766"/>
    <w:rsid w:val="00070DD6"/>
    <w:rsid w:val="00072186"/>
    <w:rsid w:val="0007221B"/>
    <w:rsid w:val="0007587E"/>
    <w:rsid w:val="00080CAC"/>
    <w:rsid w:val="00081484"/>
    <w:rsid w:val="00083AD9"/>
    <w:rsid w:val="0008411B"/>
    <w:rsid w:val="000866FD"/>
    <w:rsid w:val="00086B61"/>
    <w:rsid w:val="00087DD4"/>
    <w:rsid w:val="00091CCE"/>
    <w:rsid w:val="00092CED"/>
    <w:rsid w:val="00093C7E"/>
    <w:rsid w:val="00094E9C"/>
    <w:rsid w:val="000963BB"/>
    <w:rsid w:val="000A0FEA"/>
    <w:rsid w:val="000A4B18"/>
    <w:rsid w:val="000B22E1"/>
    <w:rsid w:val="000B5830"/>
    <w:rsid w:val="000C1B62"/>
    <w:rsid w:val="000C1B9A"/>
    <w:rsid w:val="000C3812"/>
    <w:rsid w:val="000C3B71"/>
    <w:rsid w:val="000C50B4"/>
    <w:rsid w:val="000C53CC"/>
    <w:rsid w:val="000C7DC1"/>
    <w:rsid w:val="000D1780"/>
    <w:rsid w:val="000D2316"/>
    <w:rsid w:val="000D2BF2"/>
    <w:rsid w:val="000D3145"/>
    <w:rsid w:val="000D54FB"/>
    <w:rsid w:val="000E0A65"/>
    <w:rsid w:val="000E1859"/>
    <w:rsid w:val="000E52A7"/>
    <w:rsid w:val="000F74A9"/>
    <w:rsid w:val="00100044"/>
    <w:rsid w:val="0010023F"/>
    <w:rsid w:val="001002F6"/>
    <w:rsid w:val="001007B5"/>
    <w:rsid w:val="00100D3D"/>
    <w:rsid w:val="00101549"/>
    <w:rsid w:val="00106C8A"/>
    <w:rsid w:val="00107529"/>
    <w:rsid w:val="00110863"/>
    <w:rsid w:val="00110FCA"/>
    <w:rsid w:val="00112D2A"/>
    <w:rsid w:val="001135F5"/>
    <w:rsid w:val="0011389E"/>
    <w:rsid w:val="00114524"/>
    <w:rsid w:val="00114588"/>
    <w:rsid w:val="00117F2F"/>
    <w:rsid w:val="001214A8"/>
    <w:rsid w:val="001253F6"/>
    <w:rsid w:val="0013599A"/>
    <w:rsid w:val="00142ABC"/>
    <w:rsid w:val="001447D0"/>
    <w:rsid w:val="00144912"/>
    <w:rsid w:val="00146AFA"/>
    <w:rsid w:val="001473FE"/>
    <w:rsid w:val="00151923"/>
    <w:rsid w:val="00151AF3"/>
    <w:rsid w:val="00154751"/>
    <w:rsid w:val="0016016B"/>
    <w:rsid w:val="001605A1"/>
    <w:rsid w:val="00162422"/>
    <w:rsid w:val="001635AA"/>
    <w:rsid w:val="00170489"/>
    <w:rsid w:val="00173ABE"/>
    <w:rsid w:val="001763B3"/>
    <w:rsid w:val="00185A30"/>
    <w:rsid w:val="0019161A"/>
    <w:rsid w:val="001A2D03"/>
    <w:rsid w:val="001A4C32"/>
    <w:rsid w:val="001A5B92"/>
    <w:rsid w:val="001A67BD"/>
    <w:rsid w:val="001A6C4F"/>
    <w:rsid w:val="001A7D3E"/>
    <w:rsid w:val="001B2DEE"/>
    <w:rsid w:val="001B4452"/>
    <w:rsid w:val="001B662A"/>
    <w:rsid w:val="001B728A"/>
    <w:rsid w:val="001C0C83"/>
    <w:rsid w:val="001C3D77"/>
    <w:rsid w:val="001C3E84"/>
    <w:rsid w:val="001C6517"/>
    <w:rsid w:val="001C67F3"/>
    <w:rsid w:val="001C74BB"/>
    <w:rsid w:val="001D0B14"/>
    <w:rsid w:val="001D3D1C"/>
    <w:rsid w:val="001E00CD"/>
    <w:rsid w:val="001E1990"/>
    <w:rsid w:val="001E3A60"/>
    <w:rsid w:val="001E7405"/>
    <w:rsid w:val="001F313E"/>
    <w:rsid w:val="001F5D9E"/>
    <w:rsid w:val="001F6C99"/>
    <w:rsid w:val="00200B28"/>
    <w:rsid w:val="00201002"/>
    <w:rsid w:val="00207D1C"/>
    <w:rsid w:val="0021079D"/>
    <w:rsid w:val="00210870"/>
    <w:rsid w:val="00212033"/>
    <w:rsid w:val="00217218"/>
    <w:rsid w:val="0022246C"/>
    <w:rsid w:val="00223465"/>
    <w:rsid w:val="00227850"/>
    <w:rsid w:val="00227908"/>
    <w:rsid w:val="00237278"/>
    <w:rsid w:val="002374DD"/>
    <w:rsid w:val="0025150B"/>
    <w:rsid w:val="00252264"/>
    <w:rsid w:val="002539E3"/>
    <w:rsid w:val="00260735"/>
    <w:rsid w:val="00265744"/>
    <w:rsid w:val="002658D9"/>
    <w:rsid w:val="00271324"/>
    <w:rsid w:val="00271CCA"/>
    <w:rsid w:val="00273B02"/>
    <w:rsid w:val="00276575"/>
    <w:rsid w:val="0027713E"/>
    <w:rsid w:val="0028184C"/>
    <w:rsid w:val="0028738E"/>
    <w:rsid w:val="0028756F"/>
    <w:rsid w:val="002A12D8"/>
    <w:rsid w:val="002A420E"/>
    <w:rsid w:val="002B1D50"/>
    <w:rsid w:val="002B4205"/>
    <w:rsid w:val="002B4318"/>
    <w:rsid w:val="002B5651"/>
    <w:rsid w:val="002B624B"/>
    <w:rsid w:val="002C1B0C"/>
    <w:rsid w:val="002C2D94"/>
    <w:rsid w:val="002C7572"/>
    <w:rsid w:val="002C7EB9"/>
    <w:rsid w:val="002D159D"/>
    <w:rsid w:val="002D4BC4"/>
    <w:rsid w:val="002D7BC8"/>
    <w:rsid w:val="002E08B8"/>
    <w:rsid w:val="002E6E17"/>
    <w:rsid w:val="002E7166"/>
    <w:rsid w:val="002F2499"/>
    <w:rsid w:val="00300E9C"/>
    <w:rsid w:val="00302F12"/>
    <w:rsid w:val="00307B96"/>
    <w:rsid w:val="00307CB0"/>
    <w:rsid w:val="0031193E"/>
    <w:rsid w:val="00311A5F"/>
    <w:rsid w:val="00321E74"/>
    <w:rsid w:val="0032219D"/>
    <w:rsid w:val="00323235"/>
    <w:rsid w:val="00323682"/>
    <w:rsid w:val="00324F5F"/>
    <w:rsid w:val="003264EC"/>
    <w:rsid w:val="003265AB"/>
    <w:rsid w:val="0032797D"/>
    <w:rsid w:val="003419E9"/>
    <w:rsid w:val="00341E6B"/>
    <w:rsid w:val="00347768"/>
    <w:rsid w:val="00354F52"/>
    <w:rsid w:val="00360D30"/>
    <w:rsid w:val="003612E2"/>
    <w:rsid w:val="00361C48"/>
    <w:rsid w:val="00365884"/>
    <w:rsid w:val="00370A1A"/>
    <w:rsid w:val="00380AE5"/>
    <w:rsid w:val="003816A5"/>
    <w:rsid w:val="00384DCC"/>
    <w:rsid w:val="003A0FAA"/>
    <w:rsid w:val="003A623F"/>
    <w:rsid w:val="003A651B"/>
    <w:rsid w:val="003A7928"/>
    <w:rsid w:val="003A7DF8"/>
    <w:rsid w:val="003B028E"/>
    <w:rsid w:val="003B2173"/>
    <w:rsid w:val="003B21E4"/>
    <w:rsid w:val="003B229A"/>
    <w:rsid w:val="003B398F"/>
    <w:rsid w:val="003B3CAC"/>
    <w:rsid w:val="003B4012"/>
    <w:rsid w:val="003B5F09"/>
    <w:rsid w:val="003B7B81"/>
    <w:rsid w:val="003D2A8B"/>
    <w:rsid w:val="003E167E"/>
    <w:rsid w:val="003E54D7"/>
    <w:rsid w:val="003E5A0B"/>
    <w:rsid w:val="003F4E09"/>
    <w:rsid w:val="003F7187"/>
    <w:rsid w:val="00400470"/>
    <w:rsid w:val="004026A0"/>
    <w:rsid w:val="00402905"/>
    <w:rsid w:val="004044E4"/>
    <w:rsid w:val="00404DC0"/>
    <w:rsid w:val="00405E1D"/>
    <w:rsid w:val="00411944"/>
    <w:rsid w:val="00413A22"/>
    <w:rsid w:val="00413BA8"/>
    <w:rsid w:val="00414345"/>
    <w:rsid w:val="00416DBD"/>
    <w:rsid w:val="00417A1F"/>
    <w:rsid w:val="00420CC6"/>
    <w:rsid w:val="0042245D"/>
    <w:rsid w:val="004240D0"/>
    <w:rsid w:val="00424EE2"/>
    <w:rsid w:val="0043471E"/>
    <w:rsid w:val="00434C0A"/>
    <w:rsid w:val="00447834"/>
    <w:rsid w:val="004517B0"/>
    <w:rsid w:val="00455BBC"/>
    <w:rsid w:val="00457A6E"/>
    <w:rsid w:val="00471E61"/>
    <w:rsid w:val="004729AB"/>
    <w:rsid w:val="0047652C"/>
    <w:rsid w:val="004821D9"/>
    <w:rsid w:val="0048325B"/>
    <w:rsid w:val="00483792"/>
    <w:rsid w:val="00484900"/>
    <w:rsid w:val="00485118"/>
    <w:rsid w:val="0048567C"/>
    <w:rsid w:val="00486BF8"/>
    <w:rsid w:val="00487205"/>
    <w:rsid w:val="00492B89"/>
    <w:rsid w:val="00492D6C"/>
    <w:rsid w:val="00497B08"/>
    <w:rsid w:val="004A1056"/>
    <w:rsid w:val="004A14E3"/>
    <w:rsid w:val="004A1AF0"/>
    <w:rsid w:val="004A3BBD"/>
    <w:rsid w:val="004A56CC"/>
    <w:rsid w:val="004B151C"/>
    <w:rsid w:val="004B19DB"/>
    <w:rsid w:val="004B1FF6"/>
    <w:rsid w:val="004B7CB5"/>
    <w:rsid w:val="004C3585"/>
    <w:rsid w:val="004C7992"/>
    <w:rsid w:val="004D3299"/>
    <w:rsid w:val="004D7106"/>
    <w:rsid w:val="004D7C76"/>
    <w:rsid w:val="004E136F"/>
    <w:rsid w:val="004E2225"/>
    <w:rsid w:val="004E43C5"/>
    <w:rsid w:val="004E64FA"/>
    <w:rsid w:val="004F092C"/>
    <w:rsid w:val="004F2773"/>
    <w:rsid w:val="005001D9"/>
    <w:rsid w:val="005006C2"/>
    <w:rsid w:val="0050703B"/>
    <w:rsid w:val="005132A3"/>
    <w:rsid w:val="0052127A"/>
    <w:rsid w:val="00525323"/>
    <w:rsid w:val="00525B08"/>
    <w:rsid w:val="00526AB3"/>
    <w:rsid w:val="00527B09"/>
    <w:rsid w:val="00531CF8"/>
    <w:rsid w:val="005355AD"/>
    <w:rsid w:val="00541E6C"/>
    <w:rsid w:val="00547908"/>
    <w:rsid w:val="00551747"/>
    <w:rsid w:val="005644C5"/>
    <w:rsid w:val="0056646A"/>
    <w:rsid w:val="00570D25"/>
    <w:rsid w:val="005713B9"/>
    <w:rsid w:val="00572151"/>
    <w:rsid w:val="005755D7"/>
    <w:rsid w:val="00576142"/>
    <w:rsid w:val="005761F4"/>
    <w:rsid w:val="00577E3B"/>
    <w:rsid w:val="0058122A"/>
    <w:rsid w:val="00584D0B"/>
    <w:rsid w:val="0058547B"/>
    <w:rsid w:val="00587F1D"/>
    <w:rsid w:val="0059075E"/>
    <w:rsid w:val="005939E1"/>
    <w:rsid w:val="00593E1C"/>
    <w:rsid w:val="005A334F"/>
    <w:rsid w:val="005A5162"/>
    <w:rsid w:val="005B1913"/>
    <w:rsid w:val="005B21E0"/>
    <w:rsid w:val="005B6918"/>
    <w:rsid w:val="005C05AF"/>
    <w:rsid w:val="005C2D12"/>
    <w:rsid w:val="005C33E4"/>
    <w:rsid w:val="005C55E1"/>
    <w:rsid w:val="005D0086"/>
    <w:rsid w:val="005D0C0A"/>
    <w:rsid w:val="005D14BD"/>
    <w:rsid w:val="005D2FEE"/>
    <w:rsid w:val="005D3E75"/>
    <w:rsid w:val="005E0EAD"/>
    <w:rsid w:val="005E1DA5"/>
    <w:rsid w:val="005E2159"/>
    <w:rsid w:val="005E6B78"/>
    <w:rsid w:val="005F584B"/>
    <w:rsid w:val="005F7178"/>
    <w:rsid w:val="00600FB1"/>
    <w:rsid w:val="00602E88"/>
    <w:rsid w:val="00604D5E"/>
    <w:rsid w:val="006172AD"/>
    <w:rsid w:val="00627A6B"/>
    <w:rsid w:val="00631A05"/>
    <w:rsid w:val="00632276"/>
    <w:rsid w:val="00635FF7"/>
    <w:rsid w:val="00637A08"/>
    <w:rsid w:val="0064189A"/>
    <w:rsid w:val="00646ABB"/>
    <w:rsid w:val="006473E0"/>
    <w:rsid w:val="0065164F"/>
    <w:rsid w:val="00655748"/>
    <w:rsid w:val="0067060D"/>
    <w:rsid w:val="00670930"/>
    <w:rsid w:val="00671BE2"/>
    <w:rsid w:val="00673FBD"/>
    <w:rsid w:val="0067726A"/>
    <w:rsid w:val="00681D9C"/>
    <w:rsid w:val="006821E0"/>
    <w:rsid w:val="0068492C"/>
    <w:rsid w:val="006901E2"/>
    <w:rsid w:val="00694951"/>
    <w:rsid w:val="006970A0"/>
    <w:rsid w:val="00697127"/>
    <w:rsid w:val="006A0DDF"/>
    <w:rsid w:val="006A1B96"/>
    <w:rsid w:val="006A27C4"/>
    <w:rsid w:val="006A5A50"/>
    <w:rsid w:val="006B5437"/>
    <w:rsid w:val="006B6494"/>
    <w:rsid w:val="006C393F"/>
    <w:rsid w:val="006C52F2"/>
    <w:rsid w:val="006C5705"/>
    <w:rsid w:val="006C5DBE"/>
    <w:rsid w:val="006C603C"/>
    <w:rsid w:val="006D3E2E"/>
    <w:rsid w:val="006D3E90"/>
    <w:rsid w:val="006D5C70"/>
    <w:rsid w:val="006D5D82"/>
    <w:rsid w:val="006F23AD"/>
    <w:rsid w:val="006F69CD"/>
    <w:rsid w:val="006F7C4C"/>
    <w:rsid w:val="006F7E08"/>
    <w:rsid w:val="00700C52"/>
    <w:rsid w:val="00703E1D"/>
    <w:rsid w:val="00704EFC"/>
    <w:rsid w:val="00705330"/>
    <w:rsid w:val="00706D2E"/>
    <w:rsid w:val="007070AD"/>
    <w:rsid w:val="0071004E"/>
    <w:rsid w:val="007112C6"/>
    <w:rsid w:val="00711F01"/>
    <w:rsid w:val="0071272E"/>
    <w:rsid w:val="00713D92"/>
    <w:rsid w:val="007230CD"/>
    <w:rsid w:val="00731754"/>
    <w:rsid w:val="00743898"/>
    <w:rsid w:val="00747D03"/>
    <w:rsid w:val="00747EFD"/>
    <w:rsid w:val="0076076F"/>
    <w:rsid w:val="0076098A"/>
    <w:rsid w:val="00765DEA"/>
    <w:rsid w:val="0076676A"/>
    <w:rsid w:val="00775835"/>
    <w:rsid w:val="00777181"/>
    <w:rsid w:val="0077728D"/>
    <w:rsid w:val="00780E2F"/>
    <w:rsid w:val="00783908"/>
    <w:rsid w:val="00783BA3"/>
    <w:rsid w:val="00785AE6"/>
    <w:rsid w:val="00787BD2"/>
    <w:rsid w:val="007902D4"/>
    <w:rsid w:val="00790497"/>
    <w:rsid w:val="00794992"/>
    <w:rsid w:val="00795624"/>
    <w:rsid w:val="00796A53"/>
    <w:rsid w:val="007A12DC"/>
    <w:rsid w:val="007A13BE"/>
    <w:rsid w:val="007A66D5"/>
    <w:rsid w:val="007B2C04"/>
    <w:rsid w:val="007B48B3"/>
    <w:rsid w:val="007B4B7D"/>
    <w:rsid w:val="007B641C"/>
    <w:rsid w:val="007C4BD8"/>
    <w:rsid w:val="007C5EA8"/>
    <w:rsid w:val="007C6B87"/>
    <w:rsid w:val="007C7F68"/>
    <w:rsid w:val="007D326E"/>
    <w:rsid w:val="007D4404"/>
    <w:rsid w:val="007E53AF"/>
    <w:rsid w:val="007E6524"/>
    <w:rsid w:val="007E6ECE"/>
    <w:rsid w:val="007F1CA7"/>
    <w:rsid w:val="007F7B1B"/>
    <w:rsid w:val="008073F4"/>
    <w:rsid w:val="00811736"/>
    <w:rsid w:val="00811E95"/>
    <w:rsid w:val="00813A07"/>
    <w:rsid w:val="0081586A"/>
    <w:rsid w:val="00815F5C"/>
    <w:rsid w:val="008228D2"/>
    <w:rsid w:val="00823A95"/>
    <w:rsid w:val="00826E55"/>
    <w:rsid w:val="00830D3B"/>
    <w:rsid w:val="008318E8"/>
    <w:rsid w:val="00832B32"/>
    <w:rsid w:val="00842E44"/>
    <w:rsid w:val="008452B9"/>
    <w:rsid w:val="0084537C"/>
    <w:rsid w:val="0084686F"/>
    <w:rsid w:val="00856B66"/>
    <w:rsid w:val="008616AD"/>
    <w:rsid w:val="00867C57"/>
    <w:rsid w:val="00872416"/>
    <w:rsid w:val="00872EF5"/>
    <w:rsid w:val="00880D73"/>
    <w:rsid w:val="00881836"/>
    <w:rsid w:val="00881ED3"/>
    <w:rsid w:val="00882AE1"/>
    <w:rsid w:val="00886AF1"/>
    <w:rsid w:val="00890A0B"/>
    <w:rsid w:val="008A11D9"/>
    <w:rsid w:val="008A64F7"/>
    <w:rsid w:val="008B6529"/>
    <w:rsid w:val="008C2072"/>
    <w:rsid w:val="008C3F61"/>
    <w:rsid w:val="008D0C9C"/>
    <w:rsid w:val="008D119B"/>
    <w:rsid w:val="008D1D28"/>
    <w:rsid w:val="008E13EE"/>
    <w:rsid w:val="008E1711"/>
    <w:rsid w:val="008E455E"/>
    <w:rsid w:val="0091104F"/>
    <w:rsid w:val="009141B0"/>
    <w:rsid w:val="009201D5"/>
    <w:rsid w:val="00927B51"/>
    <w:rsid w:val="00931BA5"/>
    <w:rsid w:val="00932547"/>
    <w:rsid w:val="00933F07"/>
    <w:rsid w:val="00935903"/>
    <w:rsid w:val="009360EA"/>
    <w:rsid w:val="00937C8E"/>
    <w:rsid w:val="009410C7"/>
    <w:rsid w:val="00943975"/>
    <w:rsid w:val="009440FF"/>
    <w:rsid w:val="0094460E"/>
    <w:rsid w:val="0094506B"/>
    <w:rsid w:val="00945A82"/>
    <w:rsid w:val="00946CD6"/>
    <w:rsid w:val="00947942"/>
    <w:rsid w:val="009563A0"/>
    <w:rsid w:val="00956B64"/>
    <w:rsid w:val="00961FFA"/>
    <w:rsid w:val="009632DB"/>
    <w:rsid w:val="00963D2E"/>
    <w:rsid w:val="0097092A"/>
    <w:rsid w:val="0097300D"/>
    <w:rsid w:val="00981122"/>
    <w:rsid w:val="00981FCB"/>
    <w:rsid w:val="009828F8"/>
    <w:rsid w:val="009829BF"/>
    <w:rsid w:val="009831C6"/>
    <w:rsid w:val="00986E82"/>
    <w:rsid w:val="00993871"/>
    <w:rsid w:val="009A0CFA"/>
    <w:rsid w:val="009A13E5"/>
    <w:rsid w:val="009A23D0"/>
    <w:rsid w:val="009A26B5"/>
    <w:rsid w:val="009A35AD"/>
    <w:rsid w:val="009A68E4"/>
    <w:rsid w:val="009A747F"/>
    <w:rsid w:val="009B018C"/>
    <w:rsid w:val="009B1E7D"/>
    <w:rsid w:val="009B2CCB"/>
    <w:rsid w:val="009B550E"/>
    <w:rsid w:val="009B75D1"/>
    <w:rsid w:val="009C0C7A"/>
    <w:rsid w:val="009C5CAA"/>
    <w:rsid w:val="009D2647"/>
    <w:rsid w:val="009D29FC"/>
    <w:rsid w:val="009D4523"/>
    <w:rsid w:val="009E0575"/>
    <w:rsid w:val="009E14C3"/>
    <w:rsid w:val="009E3FD8"/>
    <w:rsid w:val="009E59A0"/>
    <w:rsid w:val="009E5F27"/>
    <w:rsid w:val="009E5F3E"/>
    <w:rsid w:val="009F1BEA"/>
    <w:rsid w:val="009F1C29"/>
    <w:rsid w:val="009F272C"/>
    <w:rsid w:val="009F40E0"/>
    <w:rsid w:val="00A003BE"/>
    <w:rsid w:val="00A01B0E"/>
    <w:rsid w:val="00A020C9"/>
    <w:rsid w:val="00A04A95"/>
    <w:rsid w:val="00A054BB"/>
    <w:rsid w:val="00A116F6"/>
    <w:rsid w:val="00A13B14"/>
    <w:rsid w:val="00A145F7"/>
    <w:rsid w:val="00A17937"/>
    <w:rsid w:val="00A2050C"/>
    <w:rsid w:val="00A21D91"/>
    <w:rsid w:val="00A23F98"/>
    <w:rsid w:val="00A332DF"/>
    <w:rsid w:val="00A33363"/>
    <w:rsid w:val="00A343D8"/>
    <w:rsid w:val="00A34751"/>
    <w:rsid w:val="00A37F63"/>
    <w:rsid w:val="00A415DB"/>
    <w:rsid w:val="00A47C3A"/>
    <w:rsid w:val="00A55805"/>
    <w:rsid w:val="00A6348E"/>
    <w:rsid w:val="00A64303"/>
    <w:rsid w:val="00A65382"/>
    <w:rsid w:val="00A66A6C"/>
    <w:rsid w:val="00A67FEE"/>
    <w:rsid w:val="00A736B8"/>
    <w:rsid w:val="00A73C1C"/>
    <w:rsid w:val="00A75719"/>
    <w:rsid w:val="00A801CC"/>
    <w:rsid w:val="00A812DD"/>
    <w:rsid w:val="00A8640C"/>
    <w:rsid w:val="00A93852"/>
    <w:rsid w:val="00A940A2"/>
    <w:rsid w:val="00A9651E"/>
    <w:rsid w:val="00AA043F"/>
    <w:rsid w:val="00AA2913"/>
    <w:rsid w:val="00AA2D48"/>
    <w:rsid w:val="00AA3C95"/>
    <w:rsid w:val="00AA4285"/>
    <w:rsid w:val="00AA67C0"/>
    <w:rsid w:val="00AB06FC"/>
    <w:rsid w:val="00AB3FD6"/>
    <w:rsid w:val="00AB5A59"/>
    <w:rsid w:val="00AB7B22"/>
    <w:rsid w:val="00AC6B44"/>
    <w:rsid w:val="00AD14B9"/>
    <w:rsid w:val="00AD224E"/>
    <w:rsid w:val="00AD4418"/>
    <w:rsid w:val="00AE1E52"/>
    <w:rsid w:val="00AE305A"/>
    <w:rsid w:val="00AE3C89"/>
    <w:rsid w:val="00AE5593"/>
    <w:rsid w:val="00AF0C43"/>
    <w:rsid w:val="00AF5E06"/>
    <w:rsid w:val="00B03B6A"/>
    <w:rsid w:val="00B05B48"/>
    <w:rsid w:val="00B06DB4"/>
    <w:rsid w:val="00B077EA"/>
    <w:rsid w:val="00B12593"/>
    <w:rsid w:val="00B13629"/>
    <w:rsid w:val="00B17002"/>
    <w:rsid w:val="00B20BF3"/>
    <w:rsid w:val="00B220C5"/>
    <w:rsid w:val="00B279F5"/>
    <w:rsid w:val="00B27C34"/>
    <w:rsid w:val="00B32EE4"/>
    <w:rsid w:val="00B359BE"/>
    <w:rsid w:val="00B3730F"/>
    <w:rsid w:val="00B373CB"/>
    <w:rsid w:val="00B37763"/>
    <w:rsid w:val="00B406E9"/>
    <w:rsid w:val="00B419D8"/>
    <w:rsid w:val="00B41C45"/>
    <w:rsid w:val="00B41E25"/>
    <w:rsid w:val="00B448E1"/>
    <w:rsid w:val="00B44F7C"/>
    <w:rsid w:val="00B46135"/>
    <w:rsid w:val="00B50886"/>
    <w:rsid w:val="00B515E3"/>
    <w:rsid w:val="00B5459E"/>
    <w:rsid w:val="00B563FB"/>
    <w:rsid w:val="00B604CF"/>
    <w:rsid w:val="00B6495F"/>
    <w:rsid w:val="00B66EEE"/>
    <w:rsid w:val="00B71B37"/>
    <w:rsid w:val="00B74E20"/>
    <w:rsid w:val="00B75243"/>
    <w:rsid w:val="00B768EE"/>
    <w:rsid w:val="00B773B6"/>
    <w:rsid w:val="00B81B91"/>
    <w:rsid w:val="00B849EC"/>
    <w:rsid w:val="00B865AA"/>
    <w:rsid w:val="00B90404"/>
    <w:rsid w:val="00B91776"/>
    <w:rsid w:val="00B9186A"/>
    <w:rsid w:val="00B91EFB"/>
    <w:rsid w:val="00B97BC9"/>
    <w:rsid w:val="00BA15D3"/>
    <w:rsid w:val="00BA4A8B"/>
    <w:rsid w:val="00BB24AF"/>
    <w:rsid w:val="00BB486C"/>
    <w:rsid w:val="00BB6E9B"/>
    <w:rsid w:val="00BC42BB"/>
    <w:rsid w:val="00BD41F5"/>
    <w:rsid w:val="00BD5168"/>
    <w:rsid w:val="00BD654D"/>
    <w:rsid w:val="00BE673C"/>
    <w:rsid w:val="00BF047F"/>
    <w:rsid w:val="00BF2429"/>
    <w:rsid w:val="00BF35D2"/>
    <w:rsid w:val="00C02688"/>
    <w:rsid w:val="00C11BAA"/>
    <w:rsid w:val="00C203ED"/>
    <w:rsid w:val="00C21C02"/>
    <w:rsid w:val="00C25D35"/>
    <w:rsid w:val="00C26CD5"/>
    <w:rsid w:val="00C273D3"/>
    <w:rsid w:val="00C30496"/>
    <w:rsid w:val="00C31937"/>
    <w:rsid w:val="00C319B4"/>
    <w:rsid w:val="00C34F46"/>
    <w:rsid w:val="00C37D9A"/>
    <w:rsid w:val="00C4015C"/>
    <w:rsid w:val="00C405A5"/>
    <w:rsid w:val="00C45163"/>
    <w:rsid w:val="00C50211"/>
    <w:rsid w:val="00C55E69"/>
    <w:rsid w:val="00C57567"/>
    <w:rsid w:val="00C576FB"/>
    <w:rsid w:val="00C60D4F"/>
    <w:rsid w:val="00C60EEE"/>
    <w:rsid w:val="00C6108F"/>
    <w:rsid w:val="00C61DA4"/>
    <w:rsid w:val="00C673A7"/>
    <w:rsid w:val="00C67FD4"/>
    <w:rsid w:val="00C7607D"/>
    <w:rsid w:val="00C76146"/>
    <w:rsid w:val="00C77DB7"/>
    <w:rsid w:val="00C80F6C"/>
    <w:rsid w:val="00C81817"/>
    <w:rsid w:val="00C828EA"/>
    <w:rsid w:val="00C82F5B"/>
    <w:rsid w:val="00C838F5"/>
    <w:rsid w:val="00C867DB"/>
    <w:rsid w:val="00C9033D"/>
    <w:rsid w:val="00C90413"/>
    <w:rsid w:val="00C94BEC"/>
    <w:rsid w:val="00C9650A"/>
    <w:rsid w:val="00C96FFC"/>
    <w:rsid w:val="00CA2A75"/>
    <w:rsid w:val="00CA58AA"/>
    <w:rsid w:val="00CA62E8"/>
    <w:rsid w:val="00CA6674"/>
    <w:rsid w:val="00CB0F68"/>
    <w:rsid w:val="00CB1805"/>
    <w:rsid w:val="00CB211C"/>
    <w:rsid w:val="00CB4FB1"/>
    <w:rsid w:val="00CB4FFB"/>
    <w:rsid w:val="00CC23B9"/>
    <w:rsid w:val="00CC2537"/>
    <w:rsid w:val="00CC72F6"/>
    <w:rsid w:val="00CD24ED"/>
    <w:rsid w:val="00CD2E34"/>
    <w:rsid w:val="00CD766A"/>
    <w:rsid w:val="00CE017C"/>
    <w:rsid w:val="00CE0B8C"/>
    <w:rsid w:val="00CE290B"/>
    <w:rsid w:val="00CE2BF4"/>
    <w:rsid w:val="00CE39B8"/>
    <w:rsid w:val="00CE542B"/>
    <w:rsid w:val="00CE69A3"/>
    <w:rsid w:val="00CE6C11"/>
    <w:rsid w:val="00CE7844"/>
    <w:rsid w:val="00CF3991"/>
    <w:rsid w:val="00CF3A0E"/>
    <w:rsid w:val="00CF4A8A"/>
    <w:rsid w:val="00CF62E6"/>
    <w:rsid w:val="00D006A3"/>
    <w:rsid w:val="00D0317F"/>
    <w:rsid w:val="00D03859"/>
    <w:rsid w:val="00D13B64"/>
    <w:rsid w:val="00D1480E"/>
    <w:rsid w:val="00D14A50"/>
    <w:rsid w:val="00D14C48"/>
    <w:rsid w:val="00D17037"/>
    <w:rsid w:val="00D20681"/>
    <w:rsid w:val="00D2335A"/>
    <w:rsid w:val="00D308F7"/>
    <w:rsid w:val="00D310A9"/>
    <w:rsid w:val="00D36437"/>
    <w:rsid w:val="00D464D9"/>
    <w:rsid w:val="00D47A06"/>
    <w:rsid w:val="00D54281"/>
    <w:rsid w:val="00D56802"/>
    <w:rsid w:val="00D56EF9"/>
    <w:rsid w:val="00D573A9"/>
    <w:rsid w:val="00D61053"/>
    <w:rsid w:val="00D634A6"/>
    <w:rsid w:val="00D658A2"/>
    <w:rsid w:val="00D67985"/>
    <w:rsid w:val="00D71A37"/>
    <w:rsid w:val="00D74D9D"/>
    <w:rsid w:val="00D7556B"/>
    <w:rsid w:val="00D759AA"/>
    <w:rsid w:val="00D75FB9"/>
    <w:rsid w:val="00D800A3"/>
    <w:rsid w:val="00D82231"/>
    <w:rsid w:val="00D839A0"/>
    <w:rsid w:val="00D83AC4"/>
    <w:rsid w:val="00D85712"/>
    <w:rsid w:val="00D857CD"/>
    <w:rsid w:val="00D870C3"/>
    <w:rsid w:val="00D935D1"/>
    <w:rsid w:val="00D944B7"/>
    <w:rsid w:val="00DA0EFC"/>
    <w:rsid w:val="00DA1CE1"/>
    <w:rsid w:val="00DA2D28"/>
    <w:rsid w:val="00DA368F"/>
    <w:rsid w:val="00DA47CD"/>
    <w:rsid w:val="00DA542F"/>
    <w:rsid w:val="00DA61CA"/>
    <w:rsid w:val="00DA74F8"/>
    <w:rsid w:val="00DB06D6"/>
    <w:rsid w:val="00DB1C63"/>
    <w:rsid w:val="00DB49C3"/>
    <w:rsid w:val="00DC264B"/>
    <w:rsid w:val="00DC74CC"/>
    <w:rsid w:val="00DC7763"/>
    <w:rsid w:val="00DD4A59"/>
    <w:rsid w:val="00DE16B7"/>
    <w:rsid w:val="00DE3185"/>
    <w:rsid w:val="00DE7C3A"/>
    <w:rsid w:val="00DF0FAB"/>
    <w:rsid w:val="00DF737D"/>
    <w:rsid w:val="00E0067A"/>
    <w:rsid w:val="00E03DD4"/>
    <w:rsid w:val="00E115F2"/>
    <w:rsid w:val="00E116D7"/>
    <w:rsid w:val="00E12AB9"/>
    <w:rsid w:val="00E154F2"/>
    <w:rsid w:val="00E166A3"/>
    <w:rsid w:val="00E227AB"/>
    <w:rsid w:val="00E25566"/>
    <w:rsid w:val="00E32660"/>
    <w:rsid w:val="00E32D9F"/>
    <w:rsid w:val="00E351FF"/>
    <w:rsid w:val="00E355B6"/>
    <w:rsid w:val="00E361D6"/>
    <w:rsid w:val="00E3622D"/>
    <w:rsid w:val="00E37163"/>
    <w:rsid w:val="00E41726"/>
    <w:rsid w:val="00E42F79"/>
    <w:rsid w:val="00E4773A"/>
    <w:rsid w:val="00E53746"/>
    <w:rsid w:val="00E56D2A"/>
    <w:rsid w:val="00E57AA5"/>
    <w:rsid w:val="00E61A97"/>
    <w:rsid w:val="00E623B4"/>
    <w:rsid w:val="00E75559"/>
    <w:rsid w:val="00E778C6"/>
    <w:rsid w:val="00E810DF"/>
    <w:rsid w:val="00E81A7F"/>
    <w:rsid w:val="00E84D39"/>
    <w:rsid w:val="00E92AF3"/>
    <w:rsid w:val="00E96DC7"/>
    <w:rsid w:val="00EA2042"/>
    <w:rsid w:val="00EA2547"/>
    <w:rsid w:val="00EA5D27"/>
    <w:rsid w:val="00EA7147"/>
    <w:rsid w:val="00EB08FD"/>
    <w:rsid w:val="00EB1F2C"/>
    <w:rsid w:val="00EB36B2"/>
    <w:rsid w:val="00EB569F"/>
    <w:rsid w:val="00EC4E84"/>
    <w:rsid w:val="00EC6CEE"/>
    <w:rsid w:val="00ED5084"/>
    <w:rsid w:val="00EE328E"/>
    <w:rsid w:val="00EE4075"/>
    <w:rsid w:val="00EE6166"/>
    <w:rsid w:val="00EF0F07"/>
    <w:rsid w:val="00EF6176"/>
    <w:rsid w:val="00EF61C9"/>
    <w:rsid w:val="00EF6DF7"/>
    <w:rsid w:val="00EF77B5"/>
    <w:rsid w:val="00F02800"/>
    <w:rsid w:val="00F04AFE"/>
    <w:rsid w:val="00F069FA"/>
    <w:rsid w:val="00F163BF"/>
    <w:rsid w:val="00F1787A"/>
    <w:rsid w:val="00F17F50"/>
    <w:rsid w:val="00F25796"/>
    <w:rsid w:val="00F2779F"/>
    <w:rsid w:val="00F279F6"/>
    <w:rsid w:val="00F3044C"/>
    <w:rsid w:val="00F3244D"/>
    <w:rsid w:val="00F32DB0"/>
    <w:rsid w:val="00F331BA"/>
    <w:rsid w:val="00F43A7B"/>
    <w:rsid w:val="00F43E36"/>
    <w:rsid w:val="00F50218"/>
    <w:rsid w:val="00F50A98"/>
    <w:rsid w:val="00F51C39"/>
    <w:rsid w:val="00F53D28"/>
    <w:rsid w:val="00F5481F"/>
    <w:rsid w:val="00F60166"/>
    <w:rsid w:val="00F60B3F"/>
    <w:rsid w:val="00F62CF1"/>
    <w:rsid w:val="00F6798E"/>
    <w:rsid w:val="00F71FE3"/>
    <w:rsid w:val="00F725AD"/>
    <w:rsid w:val="00F7311A"/>
    <w:rsid w:val="00F74A1C"/>
    <w:rsid w:val="00F76E6E"/>
    <w:rsid w:val="00F82071"/>
    <w:rsid w:val="00F8228C"/>
    <w:rsid w:val="00F84024"/>
    <w:rsid w:val="00F850B4"/>
    <w:rsid w:val="00F92985"/>
    <w:rsid w:val="00F97973"/>
    <w:rsid w:val="00F97EA8"/>
    <w:rsid w:val="00FA0085"/>
    <w:rsid w:val="00FA064E"/>
    <w:rsid w:val="00FA0C98"/>
    <w:rsid w:val="00FA5B4C"/>
    <w:rsid w:val="00FB3A48"/>
    <w:rsid w:val="00FB483D"/>
    <w:rsid w:val="00FC43E3"/>
    <w:rsid w:val="00FC56B3"/>
    <w:rsid w:val="00FD0A24"/>
    <w:rsid w:val="00FD15C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2092"/>
  <w15:chartTrackingRefBased/>
  <w15:docId w15:val="{62C7AD63-C704-DF4F-A623-C756717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DC0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760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96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986E82"/>
    <w:pPr>
      <w:keepNext/>
      <w:jc w:val="center"/>
      <w:outlineLvl w:val="2"/>
    </w:pPr>
    <w:rPr>
      <w:rFonts w:ascii="Arial" w:hAnsi="Arial"/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986E82"/>
    <w:rPr>
      <w:rFonts w:ascii="Arial" w:eastAsia="Times New Roman" w:hAnsi="Arial" w:cs="Arial"/>
      <w:sz w:val="28"/>
      <w:szCs w:val="26"/>
      <w:lang w:eastAsia="el-GR"/>
    </w:rPr>
  </w:style>
  <w:style w:type="paragraph" w:styleId="a3">
    <w:name w:val="footer"/>
    <w:basedOn w:val="a"/>
    <w:link w:val="Char"/>
    <w:rsid w:val="00986E82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link w:val="a3"/>
    <w:rsid w:val="00986E8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86E82"/>
  </w:style>
  <w:style w:type="paragraph" w:styleId="20">
    <w:name w:val="Body Text Indent 2"/>
    <w:basedOn w:val="a"/>
    <w:link w:val="2Char0"/>
    <w:semiHidden/>
    <w:rsid w:val="00986E82"/>
    <w:pPr>
      <w:ind w:left="1260" w:hanging="1260"/>
      <w:jc w:val="both"/>
    </w:pPr>
    <w:rPr>
      <w:rFonts w:ascii="Arial" w:hAnsi="Arial"/>
      <w:sz w:val="28"/>
      <w:szCs w:val="26"/>
      <w:lang w:val="x-none"/>
    </w:rPr>
  </w:style>
  <w:style w:type="character" w:customStyle="1" w:styleId="2Char0">
    <w:name w:val="Σώμα κείμενου με εσοχή 2 Char"/>
    <w:link w:val="20"/>
    <w:semiHidden/>
    <w:rsid w:val="00986E82"/>
    <w:rPr>
      <w:rFonts w:ascii="Arial" w:eastAsia="Times New Roman" w:hAnsi="Arial" w:cs="Arial"/>
      <w:sz w:val="28"/>
      <w:szCs w:val="26"/>
      <w:lang w:eastAsia="el-GR"/>
    </w:rPr>
  </w:style>
  <w:style w:type="paragraph" w:styleId="a5">
    <w:name w:val="Body Text"/>
    <w:basedOn w:val="a"/>
    <w:link w:val="Char0"/>
    <w:uiPriority w:val="99"/>
    <w:unhideWhenUsed/>
    <w:rsid w:val="00B849EC"/>
    <w:pPr>
      <w:spacing w:after="120"/>
    </w:pPr>
    <w:rPr>
      <w:lang w:val="x-none" w:eastAsia="x-none"/>
    </w:rPr>
  </w:style>
  <w:style w:type="character" w:customStyle="1" w:styleId="Char0">
    <w:name w:val="Σώμα κειμένου Char"/>
    <w:link w:val="a5"/>
    <w:uiPriority w:val="99"/>
    <w:rsid w:val="00B849EC"/>
    <w:rPr>
      <w:rFonts w:ascii="Times New Roman" w:eastAsia="Times New Roman" w:hAnsi="Times New Roman"/>
      <w:sz w:val="24"/>
      <w:szCs w:val="24"/>
    </w:rPr>
  </w:style>
  <w:style w:type="character" w:styleId="-">
    <w:name w:val="Hyperlink"/>
    <w:rsid w:val="00B849EC"/>
    <w:rPr>
      <w:color w:val="0000FF"/>
      <w:u w:val="single"/>
    </w:rPr>
  </w:style>
  <w:style w:type="paragraph" w:styleId="a6">
    <w:name w:val="Title"/>
    <w:basedOn w:val="a"/>
    <w:link w:val="Char1"/>
    <w:qFormat/>
    <w:rsid w:val="00832B32"/>
    <w:pPr>
      <w:jc w:val="center"/>
    </w:pPr>
    <w:rPr>
      <w:b/>
      <w:sz w:val="28"/>
      <w:szCs w:val="20"/>
      <w:lang w:val="en-US" w:eastAsia="en-US"/>
    </w:rPr>
  </w:style>
  <w:style w:type="character" w:customStyle="1" w:styleId="Char1">
    <w:name w:val="Τίτλος Char"/>
    <w:link w:val="a6"/>
    <w:rsid w:val="00832B32"/>
    <w:rPr>
      <w:rFonts w:ascii="Times New Roman" w:eastAsia="Times New Roman" w:hAnsi="Times New Roman"/>
      <w:b/>
      <w:sz w:val="28"/>
      <w:lang w:val="en-US"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CA2A75"/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7"/>
    <w:uiPriority w:val="99"/>
    <w:semiHidden/>
    <w:rsid w:val="00CA2A75"/>
    <w:rPr>
      <w:rFonts w:ascii="Tahoma" w:eastAsia="Times New Roman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34"/>
    <w:qFormat/>
    <w:rsid w:val="00CA2A75"/>
    <w:pPr>
      <w:ind w:left="720"/>
      <w:contextualSpacing/>
    </w:pPr>
    <w:rPr>
      <w:szCs w:val="20"/>
      <w:lang w:val="en-AU" w:eastAsia="en-US"/>
    </w:rPr>
  </w:style>
  <w:style w:type="paragraph" w:styleId="a8">
    <w:name w:val="header"/>
    <w:basedOn w:val="a"/>
    <w:link w:val="Char3"/>
    <w:uiPriority w:val="99"/>
    <w:semiHidden/>
    <w:unhideWhenUsed/>
    <w:rsid w:val="0011389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3">
    <w:name w:val="Κεφαλίδα Char"/>
    <w:link w:val="a8"/>
    <w:uiPriority w:val="99"/>
    <w:semiHidden/>
    <w:rsid w:val="0011389E"/>
    <w:rPr>
      <w:rFonts w:ascii="Times New Roman" w:eastAsia="Times New Roman" w:hAnsi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796A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760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ndocrinetumor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doneo@med.uoa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 ΠΑΝΕΠΙΣΤΗΜΙΟ ΑΘΗΝΩΝ</vt:lpstr>
      <vt:lpstr>ΕΘΝΙΚΟ ΚΑΙ ΚΑΠΟΔΙΣΤΡΙΑΚΟ ΠΑΝΕΠΙΣΤΗΜΙΟ ΑΘΗΝΩΝ</vt:lpstr>
    </vt:vector>
  </TitlesOfParts>
  <Company/>
  <LinksUpToDate>false</LinksUpToDate>
  <CharactersWithSpaces>3873</CharactersWithSpaces>
  <SharedDoc>false</SharedDoc>
  <HLinks>
    <vt:vector size="6" baseType="variant"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http://www.school.med.uoa.gr/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 ΠΑΝΕΠΙΣΤΗΜΙΟ ΑΘΗΝΩΝ</dc:title>
  <dc:subject/>
  <dc:creator>MHPD 1</dc:creator>
  <cp:keywords/>
  <cp:lastModifiedBy>Καμπούρογλου Ευφροσύνη</cp:lastModifiedBy>
  <cp:revision>2</cp:revision>
  <cp:lastPrinted>2014-06-20T11:16:00Z</cp:lastPrinted>
  <dcterms:created xsi:type="dcterms:W3CDTF">2023-07-18T08:19:00Z</dcterms:created>
  <dcterms:modified xsi:type="dcterms:W3CDTF">2023-07-18T08:19:00Z</dcterms:modified>
</cp:coreProperties>
</file>