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59" w:rsidRDefault="00480559" w:rsidP="000D684E">
      <w:pPr>
        <w:widowControl w:val="0"/>
        <w:autoSpaceDE w:val="0"/>
        <w:autoSpaceDN w:val="0"/>
        <w:adjustRightInd w:val="0"/>
        <w:spacing w:after="0" w:line="200" w:lineRule="exact"/>
        <w:rPr>
          <w:rFonts w:ascii="Times New Roman" w:hAnsi="Times New Roman"/>
          <w:sz w:val="24"/>
          <w:szCs w:val="24"/>
        </w:rPr>
      </w:pPr>
    </w:p>
    <w:p w:rsidR="00444297" w:rsidRDefault="00444297" w:rsidP="002E0604">
      <w:pPr>
        <w:widowControl w:val="0"/>
        <w:autoSpaceDE w:val="0"/>
        <w:autoSpaceDN w:val="0"/>
        <w:adjustRightInd w:val="0"/>
        <w:spacing w:after="0" w:line="240" w:lineRule="auto"/>
        <w:rPr>
          <w:rFonts w:ascii="Katsoulidis" w:hAnsi="Katsoulidis"/>
          <w:sz w:val="24"/>
          <w:szCs w:val="24"/>
        </w:rPr>
      </w:pPr>
      <w:bookmarkStart w:id="0" w:name="page1"/>
      <w:bookmarkEnd w:id="0"/>
    </w:p>
    <w:p w:rsidR="000D684E" w:rsidRDefault="000D684E" w:rsidP="002E0604">
      <w:pPr>
        <w:widowControl w:val="0"/>
        <w:autoSpaceDE w:val="0"/>
        <w:autoSpaceDN w:val="0"/>
        <w:adjustRightInd w:val="0"/>
        <w:spacing w:after="0" w:line="240" w:lineRule="auto"/>
        <w:rPr>
          <w:rFonts w:ascii="Katsoulidis" w:hAnsi="Katsoulidis"/>
          <w:sz w:val="24"/>
          <w:szCs w:val="24"/>
        </w:rPr>
      </w:pPr>
    </w:p>
    <w:p w:rsidR="00C3529D" w:rsidRPr="00B10C26" w:rsidRDefault="00B10C26" w:rsidP="00B10C26">
      <w:pPr>
        <w:widowControl w:val="0"/>
        <w:autoSpaceDE w:val="0"/>
        <w:autoSpaceDN w:val="0"/>
        <w:adjustRightInd w:val="0"/>
        <w:spacing w:after="0" w:line="240" w:lineRule="auto"/>
        <w:ind w:right="-1033" w:hanging="426"/>
        <w:jc w:val="both"/>
        <w:rPr>
          <w:rFonts w:ascii="Katsoulidis" w:hAnsi="Katsoulidis"/>
          <w:sz w:val="24"/>
          <w:szCs w:val="24"/>
        </w:rPr>
      </w:pPr>
      <w:r w:rsidRPr="00B10C26">
        <w:rPr>
          <w:rFonts w:ascii="Katsoulidis" w:hAnsi="Katsoulidis"/>
          <w:sz w:val="21"/>
          <w:szCs w:val="21"/>
        </w:rPr>
        <w:t xml:space="preserve">                   </w:t>
      </w:r>
      <w:r w:rsidR="00C3529D" w:rsidRPr="00B10C26">
        <w:rPr>
          <w:rFonts w:ascii="Katsoulidis" w:hAnsi="Katsoulidis"/>
          <w:sz w:val="24"/>
          <w:szCs w:val="24"/>
        </w:rPr>
        <w:t xml:space="preserve">Α’ ΕΡΓΑΣΤΗΡΙΟ ΑΚΤΙΝΟΛΟΓΙΑΣ     </w:t>
      </w:r>
      <w:r w:rsidR="00444297" w:rsidRPr="00B10C26">
        <w:rPr>
          <w:rFonts w:ascii="Katsoulidis" w:hAnsi="Katsoulidis"/>
          <w:sz w:val="24"/>
          <w:szCs w:val="24"/>
        </w:rPr>
        <w:t xml:space="preserve">      </w:t>
      </w:r>
      <w:r w:rsidRPr="00B10C26">
        <w:rPr>
          <w:rFonts w:ascii="Katsoulidis" w:hAnsi="Katsoulidis"/>
          <w:sz w:val="24"/>
          <w:szCs w:val="24"/>
        </w:rPr>
        <w:t xml:space="preserve">  </w:t>
      </w:r>
      <w:r w:rsidR="00444297" w:rsidRPr="00B10C26">
        <w:rPr>
          <w:rFonts w:ascii="Katsoulidis" w:hAnsi="Katsoulidis"/>
          <w:sz w:val="24"/>
          <w:szCs w:val="24"/>
        </w:rPr>
        <w:t xml:space="preserve"> </w:t>
      </w:r>
      <w:r w:rsidR="00C3529D" w:rsidRPr="00B10C26">
        <w:rPr>
          <w:rFonts w:ascii="Katsoulidis" w:hAnsi="Katsoulidis"/>
          <w:sz w:val="24"/>
          <w:szCs w:val="24"/>
        </w:rPr>
        <w:t>Β’ ΕΡΓΑΣΤΗΡΙΟ ΑΚΤΙΝΟΛΟΓΙΑΣ</w:t>
      </w:r>
    </w:p>
    <w:p w:rsidR="00C3529D" w:rsidRPr="00B10C26" w:rsidRDefault="002C14DF" w:rsidP="00B10C26">
      <w:pPr>
        <w:widowControl w:val="0"/>
        <w:autoSpaceDE w:val="0"/>
        <w:autoSpaceDN w:val="0"/>
        <w:adjustRightInd w:val="0"/>
        <w:spacing w:after="0" w:line="240" w:lineRule="auto"/>
        <w:ind w:right="-325" w:hanging="426"/>
        <w:jc w:val="both"/>
        <w:rPr>
          <w:rFonts w:ascii="Katsoulidis" w:hAnsi="Katsoulidis"/>
          <w:sz w:val="24"/>
          <w:szCs w:val="24"/>
        </w:rPr>
      </w:pPr>
      <w:r>
        <w:rPr>
          <w:rFonts w:ascii="Katsoulidis" w:hAnsi="Katsoulidis"/>
          <w:sz w:val="24"/>
          <w:szCs w:val="24"/>
        </w:rPr>
        <w:t xml:space="preserve">                 </w:t>
      </w:r>
      <w:r w:rsidR="00C3529D" w:rsidRPr="00B10C26">
        <w:rPr>
          <w:rFonts w:ascii="Katsoulidis" w:hAnsi="Katsoulidis"/>
          <w:sz w:val="24"/>
          <w:szCs w:val="24"/>
        </w:rPr>
        <w:t xml:space="preserve">ΑΡΕΤΑΙΕΙΟ ΝΟΣΟΚΟΜΕΙΟ </w:t>
      </w:r>
      <w:r w:rsidR="00B10C26" w:rsidRPr="00B10C26">
        <w:rPr>
          <w:rFonts w:ascii="Katsoulidis" w:hAnsi="Katsoulidis"/>
          <w:sz w:val="24"/>
          <w:szCs w:val="24"/>
        </w:rPr>
        <w:tab/>
      </w:r>
      <w:r w:rsidR="00B10C26" w:rsidRPr="00B10C26">
        <w:rPr>
          <w:rFonts w:ascii="Katsoulidis" w:hAnsi="Katsoulidis"/>
          <w:sz w:val="24"/>
          <w:szCs w:val="24"/>
        </w:rPr>
        <w:tab/>
      </w:r>
      <w:r w:rsidR="00B10C26" w:rsidRPr="00B10C26">
        <w:rPr>
          <w:rFonts w:ascii="Katsoulidis" w:hAnsi="Katsoulidis"/>
          <w:sz w:val="24"/>
          <w:szCs w:val="24"/>
          <w:lang w:val="en-US"/>
        </w:rPr>
        <w:t xml:space="preserve">     </w:t>
      </w:r>
      <w:r w:rsidR="00B10C26" w:rsidRPr="00B10C26">
        <w:rPr>
          <w:rFonts w:ascii="Katsoulidis" w:hAnsi="Katsoulidis"/>
          <w:sz w:val="24"/>
          <w:szCs w:val="24"/>
        </w:rPr>
        <w:t xml:space="preserve">   </w:t>
      </w:r>
      <w:r w:rsidR="00C3529D" w:rsidRPr="00B10C26">
        <w:rPr>
          <w:rFonts w:ascii="Katsoulidis" w:hAnsi="Katsoulidis"/>
          <w:sz w:val="24"/>
          <w:szCs w:val="24"/>
        </w:rPr>
        <w:t>ΑΤΤΙΚΟ ΝΟΣΟΚΟΜΕΙΟ</w:t>
      </w:r>
    </w:p>
    <w:p w:rsidR="00C3529D" w:rsidRPr="00B10C26" w:rsidRDefault="00C3529D" w:rsidP="00C3529D">
      <w:pPr>
        <w:widowControl w:val="0"/>
        <w:autoSpaceDE w:val="0"/>
        <w:autoSpaceDN w:val="0"/>
        <w:adjustRightInd w:val="0"/>
        <w:spacing w:after="0" w:line="240" w:lineRule="auto"/>
        <w:rPr>
          <w:rFonts w:ascii="Katsoulidis" w:hAnsi="Katsoulidis"/>
          <w:sz w:val="24"/>
          <w:szCs w:val="24"/>
        </w:rPr>
      </w:pPr>
    </w:p>
    <w:p w:rsidR="002579CF" w:rsidRPr="00B10C26" w:rsidRDefault="002579CF">
      <w:pPr>
        <w:widowControl w:val="0"/>
        <w:autoSpaceDE w:val="0"/>
        <w:autoSpaceDN w:val="0"/>
        <w:adjustRightInd w:val="0"/>
        <w:spacing w:after="0" w:line="240" w:lineRule="auto"/>
        <w:rPr>
          <w:rFonts w:ascii="Katsoulidis" w:hAnsi="Katsoulidis"/>
          <w:sz w:val="24"/>
          <w:szCs w:val="24"/>
        </w:rPr>
      </w:pPr>
    </w:p>
    <w:p w:rsidR="002579CF" w:rsidRPr="00B10C26" w:rsidRDefault="005B6481">
      <w:pPr>
        <w:widowControl w:val="0"/>
        <w:autoSpaceDE w:val="0"/>
        <w:autoSpaceDN w:val="0"/>
        <w:adjustRightInd w:val="0"/>
        <w:spacing w:after="0" w:line="240" w:lineRule="auto"/>
        <w:rPr>
          <w:rFonts w:ascii="Katsoulidis" w:hAnsi="Katsoulidis"/>
          <w:sz w:val="24"/>
          <w:szCs w:val="24"/>
        </w:rPr>
      </w:pPr>
      <w:r w:rsidRPr="00B10C26">
        <w:rPr>
          <w:rFonts w:ascii="Katsoulidis" w:hAnsi="Katsoulidis"/>
          <w:sz w:val="24"/>
          <w:szCs w:val="24"/>
        </w:rPr>
        <w:tab/>
      </w:r>
      <w:r w:rsidRPr="00B10C26">
        <w:rPr>
          <w:rFonts w:ascii="Katsoulidis" w:hAnsi="Katsoulidis"/>
          <w:sz w:val="24"/>
          <w:szCs w:val="24"/>
        </w:rPr>
        <w:tab/>
      </w:r>
      <w:r w:rsidRPr="00B10C26">
        <w:rPr>
          <w:rFonts w:ascii="Katsoulidis" w:hAnsi="Katsoulidis"/>
          <w:sz w:val="24"/>
          <w:szCs w:val="24"/>
        </w:rPr>
        <w:tab/>
      </w:r>
      <w:r w:rsidRPr="00B10C26">
        <w:rPr>
          <w:rFonts w:ascii="Katsoulidis" w:hAnsi="Katsoulidis"/>
          <w:sz w:val="24"/>
          <w:szCs w:val="24"/>
        </w:rPr>
        <w:tab/>
      </w:r>
      <w:r w:rsidRPr="00B10C26">
        <w:rPr>
          <w:rFonts w:ascii="Katsoulidis" w:hAnsi="Katsoulidis"/>
          <w:sz w:val="24"/>
          <w:szCs w:val="24"/>
        </w:rPr>
        <w:tab/>
      </w:r>
      <w:r w:rsidRPr="00B10C26">
        <w:rPr>
          <w:rFonts w:ascii="Katsoulidis" w:hAnsi="Katsoulidis"/>
          <w:sz w:val="24"/>
          <w:szCs w:val="24"/>
        </w:rPr>
        <w:tab/>
      </w:r>
      <w:r w:rsidRPr="00B10C26">
        <w:rPr>
          <w:rFonts w:ascii="Katsoulidis" w:hAnsi="Katsoulidis"/>
          <w:sz w:val="24"/>
          <w:szCs w:val="24"/>
        </w:rPr>
        <w:tab/>
      </w:r>
      <w:r w:rsidRPr="00B10C26">
        <w:rPr>
          <w:rFonts w:ascii="Katsoulidis" w:hAnsi="Katsoulidis"/>
          <w:sz w:val="24"/>
          <w:szCs w:val="24"/>
        </w:rPr>
        <w:tab/>
      </w:r>
    </w:p>
    <w:p w:rsidR="002579CF" w:rsidRPr="00B10C26" w:rsidRDefault="002579CF">
      <w:pPr>
        <w:widowControl w:val="0"/>
        <w:autoSpaceDE w:val="0"/>
        <w:autoSpaceDN w:val="0"/>
        <w:adjustRightInd w:val="0"/>
        <w:spacing w:after="0" w:line="240" w:lineRule="auto"/>
        <w:rPr>
          <w:rFonts w:ascii="Katsoulidis" w:hAnsi="Katsoulidis"/>
          <w:sz w:val="24"/>
          <w:szCs w:val="24"/>
        </w:rPr>
      </w:pPr>
    </w:p>
    <w:p w:rsidR="000D684E" w:rsidRPr="00B10C26" w:rsidRDefault="002E0604" w:rsidP="002C14DF">
      <w:pPr>
        <w:widowControl w:val="0"/>
        <w:tabs>
          <w:tab w:val="left" w:pos="0"/>
          <w:tab w:val="left" w:pos="8931"/>
          <w:tab w:val="left" w:pos="9781"/>
        </w:tabs>
        <w:autoSpaceDE w:val="0"/>
        <w:autoSpaceDN w:val="0"/>
        <w:adjustRightInd w:val="0"/>
        <w:spacing w:after="0" w:line="239" w:lineRule="auto"/>
        <w:jc w:val="center"/>
        <w:rPr>
          <w:rFonts w:ascii="Katsoulidis" w:hAnsi="Katsoulidis" w:cs="Calibri"/>
          <w:b/>
          <w:bCs/>
          <w:sz w:val="24"/>
          <w:szCs w:val="24"/>
        </w:rPr>
      </w:pPr>
      <w:r w:rsidRPr="00B10C26">
        <w:rPr>
          <w:rFonts w:ascii="Katsoulidis" w:hAnsi="Katsoulidis" w:cs="Calibri"/>
          <w:b/>
          <w:bCs/>
          <w:sz w:val="24"/>
          <w:szCs w:val="24"/>
        </w:rPr>
        <w:t xml:space="preserve">Μάθημα: </w:t>
      </w:r>
      <w:r w:rsidR="002579CF" w:rsidRPr="00B10C26">
        <w:rPr>
          <w:rFonts w:ascii="Katsoulidis" w:hAnsi="Katsoulidis" w:cs="Calibri"/>
          <w:b/>
          <w:bCs/>
          <w:sz w:val="24"/>
          <w:szCs w:val="24"/>
        </w:rPr>
        <w:t>ΑΚΤΙΝΟΛΟΓΙΑ</w:t>
      </w:r>
      <w:r w:rsidR="00CC75E1" w:rsidRPr="00B10C26">
        <w:rPr>
          <w:rFonts w:ascii="Katsoulidis" w:hAnsi="Katsoulidis" w:cs="Calibri"/>
          <w:b/>
          <w:bCs/>
          <w:sz w:val="24"/>
          <w:szCs w:val="24"/>
        </w:rPr>
        <w:t xml:space="preserve"> </w:t>
      </w:r>
      <w:r w:rsidRPr="00B10C26">
        <w:rPr>
          <w:rFonts w:ascii="Katsoulidis" w:hAnsi="Katsoulidis" w:cs="Calibri"/>
          <w:b/>
          <w:bCs/>
          <w:sz w:val="24"/>
          <w:szCs w:val="24"/>
          <w:lang w:val="en-US"/>
        </w:rPr>
        <w:t>I</w:t>
      </w:r>
    </w:p>
    <w:p w:rsidR="005B6481" w:rsidRPr="00B10C26" w:rsidRDefault="000D684E" w:rsidP="002C14DF">
      <w:pPr>
        <w:widowControl w:val="0"/>
        <w:tabs>
          <w:tab w:val="left" w:pos="0"/>
          <w:tab w:val="left" w:pos="8931"/>
          <w:tab w:val="left" w:pos="9781"/>
        </w:tabs>
        <w:autoSpaceDE w:val="0"/>
        <w:autoSpaceDN w:val="0"/>
        <w:adjustRightInd w:val="0"/>
        <w:spacing w:after="0" w:line="239" w:lineRule="auto"/>
        <w:jc w:val="center"/>
        <w:rPr>
          <w:rFonts w:ascii="Katsoulidis" w:hAnsi="Katsoulidis" w:cs="Calibri"/>
          <w:b/>
          <w:bCs/>
          <w:sz w:val="24"/>
          <w:szCs w:val="24"/>
        </w:rPr>
      </w:pPr>
      <w:r w:rsidRPr="00B10C26">
        <w:rPr>
          <w:rFonts w:ascii="Katsoulidis" w:hAnsi="Katsoulidis" w:cs="Calibri"/>
          <w:b/>
          <w:bCs/>
          <w:sz w:val="24"/>
          <w:szCs w:val="24"/>
        </w:rPr>
        <w:t>ΕΑΡΙΝΟ</w:t>
      </w:r>
      <w:r w:rsidR="002E0604" w:rsidRPr="00B10C26">
        <w:rPr>
          <w:rFonts w:ascii="Katsoulidis" w:hAnsi="Katsoulidis" w:cs="Calibri"/>
          <w:b/>
          <w:bCs/>
          <w:sz w:val="24"/>
          <w:szCs w:val="24"/>
        </w:rPr>
        <w:t xml:space="preserve"> ΕΞΑΜΗΝΟ</w:t>
      </w:r>
    </w:p>
    <w:p w:rsidR="00B10C26" w:rsidRPr="00B10C26" w:rsidRDefault="00B10C26" w:rsidP="002E0604">
      <w:pPr>
        <w:widowControl w:val="0"/>
        <w:tabs>
          <w:tab w:val="left" w:pos="0"/>
          <w:tab w:val="left" w:pos="8931"/>
          <w:tab w:val="left" w:pos="9781"/>
        </w:tabs>
        <w:autoSpaceDE w:val="0"/>
        <w:autoSpaceDN w:val="0"/>
        <w:adjustRightInd w:val="0"/>
        <w:spacing w:after="0" w:line="239" w:lineRule="auto"/>
        <w:rPr>
          <w:rFonts w:ascii="Katsoulidis" w:hAnsi="Katsoulidis" w:cs="Calibri"/>
          <w:b/>
          <w:bCs/>
          <w:sz w:val="24"/>
          <w:szCs w:val="24"/>
        </w:rPr>
      </w:pPr>
    </w:p>
    <w:p w:rsidR="00204F27" w:rsidRPr="00B10C26" w:rsidRDefault="00674F7B" w:rsidP="00204F27">
      <w:pPr>
        <w:widowControl w:val="0"/>
        <w:overflowPunct w:val="0"/>
        <w:autoSpaceDE w:val="0"/>
        <w:autoSpaceDN w:val="0"/>
        <w:adjustRightInd w:val="0"/>
        <w:spacing w:after="120" w:line="240" w:lineRule="auto"/>
        <w:jc w:val="center"/>
        <w:rPr>
          <w:rFonts w:ascii="Katsoulidis" w:hAnsi="Katsoulidis"/>
          <w:sz w:val="24"/>
          <w:szCs w:val="24"/>
        </w:rPr>
      </w:pPr>
      <w:r w:rsidRPr="00B10C26">
        <w:rPr>
          <w:rFonts w:ascii="Katsoulidis" w:hAnsi="Katsoulidis" w:cs="Calibri"/>
          <w:b/>
          <w:bCs/>
          <w:sz w:val="24"/>
          <w:szCs w:val="24"/>
        </w:rPr>
        <w:t>ΘΕΜΑΤΙΚΕΣ ΕΝΟΤΗΤΕΣ</w:t>
      </w:r>
    </w:p>
    <w:p w:rsidR="00FC1B68" w:rsidRPr="00B10C26" w:rsidRDefault="00FC1B68" w:rsidP="00B10C26">
      <w:pPr>
        <w:pStyle w:val="a3"/>
        <w:spacing w:after="0" w:line="240" w:lineRule="auto"/>
        <w:ind w:left="0" w:firstLine="720"/>
        <w:contextualSpacing w:val="0"/>
        <w:rPr>
          <w:rFonts w:ascii="Katsoulidis" w:hAnsi="Katsoulidis"/>
          <w:b/>
          <w:sz w:val="24"/>
          <w:szCs w:val="24"/>
        </w:rPr>
      </w:pPr>
      <w:r w:rsidRPr="00B10C26">
        <w:rPr>
          <w:rFonts w:ascii="Katsoulidis" w:hAnsi="Katsoulidis"/>
          <w:b/>
          <w:sz w:val="24"/>
          <w:szCs w:val="24"/>
        </w:rPr>
        <w:t xml:space="preserve">1. </w:t>
      </w:r>
      <w:r w:rsidR="0012464F" w:rsidRPr="00B10C26">
        <w:rPr>
          <w:rFonts w:ascii="Katsoulidis" w:hAnsi="Katsoulidis"/>
          <w:b/>
          <w:sz w:val="24"/>
          <w:szCs w:val="24"/>
        </w:rPr>
        <w:t>ΕΙΣΑΓΩΓΗ ΣΤΗΝ ΑΚΤΙΝΟΛΟΓΙΑ</w:t>
      </w:r>
      <w:r w:rsidR="003D768C" w:rsidRPr="00B10C26">
        <w:rPr>
          <w:rFonts w:ascii="Katsoulidis" w:hAnsi="Katsoulidis"/>
          <w:b/>
          <w:sz w:val="24"/>
          <w:szCs w:val="24"/>
        </w:rPr>
        <w:t xml:space="preserve"> – </w:t>
      </w:r>
      <w:r w:rsidR="00B42662" w:rsidRPr="00B10C26">
        <w:rPr>
          <w:rFonts w:ascii="Katsoulidis" w:hAnsi="Katsoulidis"/>
          <w:b/>
          <w:sz w:val="24"/>
          <w:szCs w:val="24"/>
        </w:rPr>
        <w:t>ΑΚΤΙΝΟΛΟΓΙΚ</w:t>
      </w:r>
      <w:r w:rsidR="00B42662" w:rsidRPr="00B10C26">
        <w:rPr>
          <w:rFonts w:ascii="Katsoulidis" w:hAnsi="Katsoulidis"/>
          <w:b/>
          <w:sz w:val="24"/>
          <w:szCs w:val="24"/>
          <w:lang w:val="en-US"/>
        </w:rPr>
        <w:t>H</w:t>
      </w:r>
      <w:r w:rsidR="003D768C" w:rsidRPr="00B10C26">
        <w:rPr>
          <w:rFonts w:ascii="Katsoulidis" w:hAnsi="Katsoulidis"/>
          <w:b/>
          <w:sz w:val="24"/>
          <w:szCs w:val="24"/>
        </w:rPr>
        <w:t xml:space="preserve">  </w:t>
      </w:r>
      <w:r w:rsidR="002C14DF" w:rsidRPr="002C14DF">
        <w:rPr>
          <w:rFonts w:ascii="Katsoulidis" w:hAnsi="Katsoulidis"/>
          <w:b/>
          <w:sz w:val="24"/>
          <w:szCs w:val="24"/>
        </w:rPr>
        <w:t xml:space="preserve">                    </w:t>
      </w:r>
      <w:r w:rsidR="002C14DF" w:rsidRPr="002C14DF">
        <w:rPr>
          <w:rFonts w:ascii="Katsoulidis" w:hAnsi="Katsoulidis"/>
          <w:b/>
          <w:sz w:val="24"/>
          <w:szCs w:val="24"/>
        </w:rPr>
        <w:tab/>
      </w:r>
      <w:r w:rsidR="003D768C" w:rsidRPr="00B10C26">
        <w:rPr>
          <w:rFonts w:ascii="Katsoulidis" w:hAnsi="Katsoulidis"/>
          <w:b/>
          <w:sz w:val="24"/>
          <w:szCs w:val="24"/>
        </w:rPr>
        <w:t>ΟΡΟΛΟΓΙΑ</w:t>
      </w:r>
    </w:p>
    <w:p w:rsidR="008741AD" w:rsidRPr="00B10C26" w:rsidRDefault="00FC1B68" w:rsidP="00B10C26">
      <w:pPr>
        <w:spacing w:after="0" w:line="240" w:lineRule="auto"/>
        <w:ind w:firstLine="709"/>
        <w:rPr>
          <w:rFonts w:ascii="Katsoulidis" w:hAnsi="Katsoulidis"/>
          <w:b/>
          <w:sz w:val="24"/>
          <w:szCs w:val="24"/>
        </w:rPr>
      </w:pPr>
      <w:r w:rsidRPr="00B10C26">
        <w:rPr>
          <w:rFonts w:ascii="Katsoulidis" w:hAnsi="Katsoulidis"/>
          <w:b/>
          <w:sz w:val="24"/>
          <w:szCs w:val="24"/>
        </w:rPr>
        <w:t xml:space="preserve">2. </w:t>
      </w:r>
      <w:r w:rsidR="0012464F" w:rsidRPr="00B10C26">
        <w:rPr>
          <w:rFonts w:ascii="Katsoulidis" w:hAnsi="Katsoulidis"/>
          <w:b/>
          <w:sz w:val="24"/>
          <w:szCs w:val="24"/>
        </w:rPr>
        <w:t>ΑΚΤΙΝΟΦΥΣΙΚΗ</w:t>
      </w:r>
      <w:r w:rsidR="006A4909" w:rsidRPr="00B10C26">
        <w:rPr>
          <w:rFonts w:ascii="Katsoulidis" w:hAnsi="Katsoulidis"/>
          <w:b/>
          <w:sz w:val="24"/>
          <w:szCs w:val="24"/>
        </w:rPr>
        <w:t>-ΑΚΤΙΝΟΠΡΟΣΤΑΣΙΑ</w:t>
      </w:r>
      <w:r w:rsidR="009E1407" w:rsidRPr="00B10C26">
        <w:rPr>
          <w:rFonts w:ascii="Katsoulidis" w:hAnsi="Katsoulidis"/>
          <w:b/>
          <w:sz w:val="24"/>
          <w:szCs w:val="24"/>
        </w:rPr>
        <w:t xml:space="preserve"> </w:t>
      </w:r>
      <w:r w:rsidR="009E1407" w:rsidRPr="00B10C26">
        <w:rPr>
          <w:rFonts w:ascii="Katsoulidis" w:hAnsi="Katsoulidis"/>
          <w:b/>
          <w:sz w:val="24"/>
          <w:szCs w:val="24"/>
          <w:lang w:val="en-US"/>
        </w:rPr>
        <w:t>I</w:t>
      </w:r>
    </w:p>
    <w:p w:rsidR="009E1407" w:rsidRPr="00B10C26" w:rsidRDefault="009E1407" w:rsidP="00B10C26">
      <w:pPr>
        <w:spacing w:after="0" w:line="240" w:lineRule="auto"/>
        <w:rPr>
          <w:rFonts w:ascii="Katsoulidis" w:hAnsi="Katsoulidis"/>
          <w:b/>
          <w:sz w:val="24"/>
          <w:szCs w:val="24"/>
        </w:rPr>
      </w:pPr>
      <w:r w:rsidRPr="00B10C26">
        <w:rPr>
          <w:rFonts w:ascii="Katsoulidis" w:hAnsi="Katsoulidis"/>
          <w:b/>
          <w:sz w:val="24"/>
          <w:szCs w:val="24"/>
        </w:rPr>
        <w:tab/>
        <w:t xml:space="preserve">3. ΑΚΤΙΝΟΦΥΣΙΚΗ-ΑΚΤΙΝΟΠΡΟΣΤΑΣΙΑ </w:t>
      </w:r>
      <w:r w:rsidRPr="00B10C26">
        <w:rPr>
          <w:rFonts w:ascii="Katsoulidis" w:hAnsi="Katsoulidis"/>
          <w:b/>
          <w:sz w:val="24"/>
          <w:szCs w:val="24"/>
          <w:lang w:val="en-US"/>
        </w:rPr>
        <w:t>II</w:t>
      </w:r>
    </w:p>
    <w:p w:rsidR="00A00C96" w:rsidRPr="00B10C26" w:rsidRDefault="00F117CD" w:rsidP="00B10C26">
      <w:pPr>
        <w:spacing w:after="0" w:line="240" w:lineRule="auto"/>
        <w:rPr>
          <w:rFonts w:ascii="Katsoulidis" w:hAnsi="Katsoulidis"/>
          <w:b/>
          <w:sz w:val="24"/>
          <w:szCs w:val="24"/>
        </w:rPr>
      </w:pPr>
      <w:r w:rsidRPr="00B10C26">
        <w:rPr>
          <w:rFonts w:ascii="Katsoulidis" w:hAnsi="Katsoulidis"/>
          <w:sz w:val="24"/>
          <w:szCs w:val="24"/>
        </w:rPr>
        <w:tab/>
      </w:r>
      <w:r w:rsidR="00FE2773" w:rsidRPr="00B10C26">
        <w:rPr>
          <w:rFonts w:ascii="Katsoulidis" w:hAnsi="Katsoulidis"/>
          <w:b/>
          <w:sz w:val="24"/>
          <w:szCs w:val="24"/>
        </w:rPr>
        <w:t>4</w:t>
      </w:r>
      <w:r w:rsidR="00FC1B68" w:rsidRPr="00B10C26">
        <w:rPr>
          <w:rFonts w:ascii="Katsoulidis" w:hAnsi="Katsoulidis"/>
          <w:b/>
          <w:sz w:val="24"/>
          <w:szCs w:val="24"/>
        </w:rPr>
        <w:t xml:space="preserve">. </w:t>
      </w:r>
      <w:r w:rsidR="00444297" w:rsidRPr="00B10C26">
        <w:rPr>
          <w:rFonts w:ascii="Katsoulidis" w:hAnsi="Katsoulidis"/>
          <w:b/>
          <w:sz w:val="24"/>
          <w:szCs w:val="24"/>
        </w:rPr>
        <w:t xml:space="preserve">ΒΑΣΙΚΕΣ </w:t>
      </w:r>
      <w:r w:rsidR="00A92207" w:rsidRPr="00B10C26">
        <w:rPr>
          <w:rFonts w:ascii="Katsoulidis" w:hAnsi="Katsoulidis"/>
          <w:b/>
          <w:sz w:val="24"/>
          <w:szCs w:val="24"/>
        </w:rPr>
        <w:t>ΑΡΧΕΣ ΑΠΕΙΚΟΝΙΣΤΙΚΩΝ ΤΕΧΝΙΚΩΝ</w:t>
      </w:r>
      <w:r w:rsidR="00444297" w:rsidRPr="00B10C26">
        <w:rPr>
          <w:rFonts w:ascii="Katsoulidis" w:hAnsi="Katsoulidis"/>
          <w:b/>
          <w:sz w:val="24"/>
          <w:szCs w:val="24"/>
        </w:rPr>
        <w:t xml:space="preserve"> </w:t>
      </w:r>
      <w:r w:rsidR="009E1407" w:rsidRPr="00B10C26">
        <w:rPr>
          <w:rFonts w:ascii="Katsoulidis" w:hAnsi="Katsoulidis"/>
          <w:b/>
          <w:sz w:val="24"/>
          <w:szCs w:val="24"/>
          <w:lang w:val="en-US"/>
        </w:rPr>
        <w:t>I</w:t>
      </w:r>
      <w:r w:rsidR="006159EC" w:rsidRPr="00B10C26">
        <w:rPr>
          <w:rFonts w:ascii="Katsoulidis" w:hAnsi="Katsoulidis"/>
          <w:b/>
          <w:sz w:val="24"/>
          <w:szCs w:val="24"/>
        </w:rPr>
        <w:t xml:space="preserve"> </w:t>
      </w:r>
    </w:p>
    <w:p w:rsidR="00A92207" w:rsidRPr="00B10C26" w:rsidRDefault="006159EC" w:rsidP="00B10C26">
      <w:pPr>
        <w:spacing w:after="0" w:line="240" w:lineRule="auto"/>
        <w:ind w:left="709"/>
        <w:rPr>
          <w:rFonts w:ascii="Katsoulidis" w:hAnsi="Katsoulidis"/>
          <w:b/>
          <w:sz w:val="24"/>
          <w:szCs w:val="24"/>
        </w:rPr>
      </w:pPr>
      <w:r w:rsidRPr="00B10C26">
        <w:rPr>
          <w:rFonts w:ascii="Katsoulidis" w:hAnsi="Katsoulidis"/>
          <w:b/>
          <w:sz w:val="24"/>
          <w:szCs w:val="24"/>
        </w:rPr>
        <w:t>(ΚΛΑΣΣΙΚΗ ΑΚΤΙΝΟΛΟΓΙΑ, ΥΠΕΡΗΧΟΙ, ΨΗΦΙΑΚΗ ΑΓΓΕΙΟΓΡΑΦΙΑ)</w:t>
      </w:r>
    </w:p>
    <w:p w:rsidR="0059714E" w:rsidRPr="00B10C26" w:rsidRDefault="00FE2773" w:rsidP="00B10C26">
      <w:pPr>
        <w:spacing w:after="0" w:line="240" w:lineRule="auto"/>
        <w:ind w:left="709"/>
        <w:contextualSpacing/>
        <w:rPr>
          <w:rFonts w:ascii="Katsoulidis" w:hAnsi="Katsoulidis"/>
          <w:b/>
          <w:sz w:val="24"/>
          <w:szCs w:val="24"/>
        </w:rPr>
      </w:pPr>
      <w:r w:rsidRPr="00B10C26">
        <w:rPr>
          <w:rFonts w:ascii="Katsoulidis" w:hAnsi="Katsoulidis"/>
          <w:b/>
          <w:sz w:val="24"/>
          <w:szCs w:val="24"/>
        </w:rPr>
        <w:t>5</w:t>
      </w:r>
      <w:r w:rsidR="00FC1B68" w:rsidRPr="00B10C26">
        <w:rPr>
          <w:rFonts w:ascii="Katsoulidis" w:hAnsi="Katsoulidis"/>
          <w:b/>
          <w:sz w:val="24"/>
          <w:szCs w:val="24"/>
        </w:rPr>
        <w:t xml:space="preserve">. </w:t>
      </w:r>
      <w:r w:rsidR="00444297" w:rsidRPr="00B10C26">
        <w:rPr>
          <w:rFonts w:ascii="Katsoulidis" w:hAnsi="Katsoulidis"/>
          <w:b/>
          <w:sz w:val="24"/>
          <w:szCs w:val="24"/>
        </w:rPr>
        <w:t xml:space="preserve">ΒΑΣΙΚΕΣ </w:t>
      </w:r>
      <w:r w:rsidR="006159EC" w:rsidRPr="00B10C26">
        <w:rPr>
          <w:rFonts w:ascii="Katsoulidis" w:hAnsi="Katsoulidis"/>
          <w:b/>
          <w:sz w:val="24"/>
          <w:szCs w:val="24"/>
        </w:rPr>
        <w:t>ΑΡΧΕΣ ΑΠΕΙΚΟΝΙΣΤΙΚΩΝ ΤΕΧΝΙΚΩΝ</w:t>
      </w:r>
      <w:r w:rsidR="00444297" w:rsidRPr="00B10C26">
        <w:rPr>
          <w:rFonts w:ascii="Katsoulidis" w:hAnsi="Katsoulidis"/>
          <w:b/>
          <w:sz w:val="24"/>
          <w:szCs w:val="24"/>
        </w:rPr>
        <w:t xml:space="preserve"> </w:t>
      </w:r>
      <w:r w:rsidR="009E1407" w:rsidRPr="00B10C26">
        <w:rPr>
          <w:rFonts w:ascii="Katsoulidis" w:hAnsi="Katsoulidis"/>
          <w:b/>
          <w:sz w:val="24"/>
          <w:szCs w:val="24"/>
          <w:lang w:val="en-US"/>
        </w:rPr>
        <w:t>II</w:t>
      </w:r>
      <w:r w:rsidR="006159EC" w:rsidRPr="00B10C26">
        <w:rPr>
          <w:rFonts w:ascii="Katsoulidis" w:hAnsi="Katsoulidis"/>
          <w:b/>
          <w:sz w:val="24"/>
          <w:szCs w:val="24"/>
        </w:rPr>
        <w:t xml:space="preserve"> </w:t>
      </w:r>
    </w:p>
    <w:p w:rsidR="00810790" w:rsidRPr="00B10C26" w:rsidRDefault="006159EC" w:rsidP="00B10C26">
      <w:pPr>
        <w:spacing w:after="0" w:line="240" w:lineRule="auto"/>
        <w:ind w:left="709"/>
        <w:rPr>
          <w:rFonts w:ascii="Katsoulidis" w:hAnsi="Katsoulidis"/>
          <w:b/>
          <w:sz w:val="24"/>
          <w:szCs w:val="24"/>
        </w:rPr>
      </w:pPr>
      <w:r w:rsidRPr="00B10C26">
        <w:rPr>
          <w:rFonts w:ascii="Katsoulidis" w:hAnsi="Katsoulidis"/>
          <w:b/>
          <w:sz w:val="24"/>
          <w:szCs w:val="24"/>
        </w:rPr>
        <w:t xml:space="preserve">(ΑΞΟΝΙΚΗ ΤΟΜΟΓΡΑΦΙΑ, ΜΑΓΝΗΤΙΚΗ </w:t>
      </w:r>
      <w:r w:rsidR="00810790" w:rsidRPr="00B10C26">
        <w:rPr>
          <w:rFonts w:ascii="Katsoulidis" w:hAnsi="Katsoulidis"/>
          <w:b/>
          <w:sz w:val="24"/>
          <w:szCs w:val="24"/>
        </w:rPr>
        <w:t>ΤΟΜΟΓΡΑΦΙΑ)</w:t>
      </w:r>
    </w:p>
    <w:p w:rsidR="00FC1B68" w:rsidRPr="00B10C26" w:rsidRDefault="00FE2773" w:rsidP="00B10C26">
      <w:pPr>
        <w:spacing w:after="0" w:line="240" w:lineRule="auto"/>
        <w:ind w:firstLine="720"/>
        <w:rPr>
          <w:rFonts w:ascii="Katsoulidis" w:hAnsi="Katsoulidis"/>
          <w:b/>
          <w:sz w:val="24"/>
          <w:szCs w:val="24"/>
        </w:rPr>
      </w:pPr>
      <w:r w:rsidRPr="00B10C26">
        <w:rPr>
          <w:rFonts w:ascii="Katsoulidis" w:hAnsi="Katsoulidis"/>
          <w:b/>
          <w:sz w:val="24"/>
          <w:szCs w:val="24"/>
        </w:rPr>
        <w:t>6</w:t>
      </w:r>
      <w:r w:rsidR="00FC1B68" w:rsidRPr="00B10C26">
        <w:rPr>
          <w:rFonts w:ascii="Katsoulidis" w:hAnsi="Katsoulidis"/>
          <w:b/>
          <w:sz w:val="24"/>
          <w:szCs w:val="24"/>
        </w:rPr>
        <w:t xml:space="preserve">. </w:t>
      </w:r>
      <w:r w:rsidR="00444297" w:rsidRPr="00B10C26">
        <w:rPr>
          <w:rFonts w:ascii="Katsoulidis" w:hAnsi="Katsoulidis"/>
          <w:b/>
          <w:sz w:val="24"/>
          <w:szCs w:val="24"/>
        </w:rPr>
        <w:t xml:space="preserve">ΒΑΣΙΚΕΣ ΑΡΧΕΣ </w:t>
      </w:r>
      <w:r w:rsidR="00691AEA" w:rsidRPr="00B10C26">
        <w:rPr>
          <w:rFonts w:ascii="Katsoulidis" w:hAnsi="Katsoulidis"/>
          <w:b/>
          <w:sz w:val="24"/>
          <w:szCs w:val="24"/>
        </w:rPr>
        <w:t>ΠΥΡΗΝΙΚΗ</w:t>
      </w:r>
      <w:r w:rsidR="00444297" w:rsidRPr="00B10C26">
        <w:rPr>
          <w:rFonts w:ascii="Katsoulidis" w:hAnsi="Katsoulidis"/>
          <w:b/>
          <w:sz w:val="24"/>
          <w:szCs w:val="24"/>
        </w:rPr>
        <w:t>Σ</w:t>
      </w:r>
      <w:r w:rsidR="00691AEA" w:rsidRPr="00B10C26">
        <w:rPr>
          <w:rFonts w:ascii="Katsoulidis" w:hAnsi="Katsoulidis"/>
          <w:b/>
          <w:sz w:val="24"/>
          <w:szCs w:val="24"/>
        </w:rPr>
        <w:t xml:space="preserve"> ΙΑΤΡΙΚΗ</w:t>
      </w:r>
      <w:r w:rsidR="00444297" w:rsidRPr="00B10C26">
        <w:rPr>
          <w:rFonts w:ascii="Katsoulidis" w:hAnsi="Katsoulidis"/>
          <w:b/>
          <w:sz w:val="24"/>
          <w:szCs w:val="24"/>
        </w:rPr>
        <w:t>Σ</w:t>
      </w:r>
      <w:r w:rsidR="00691AEA" w:rsidRPr="00B10C26">
        <w:rPr>
          <w:rFonts w:ascii="Katsoulidis" w:hAnsi="Katsoulidis"/>
          <w:b/>
          <w:sz w:val="24"/>
          <w:szCs w:val="24"/>
        </w:rPr>
        <w:tab/>
      </w:r>
    </w:p>
    <w:p w:rsidR="00FC1B68" w:rsidRPr="00B10C26" w:rsidRDefault="00691AEA" w:rsidP="00B10C26">
      <w:pPr>
        <w:spacing w:after="0" w:line="240" w:lineRule="auto"/>
        <w:ind w:firstLine="709"/>
        <w:rPr>
          <w:rFonts w:ascii="Katsoulidis" w:hAnsi="Katsoulidis"/>
          <w:b/>
          <w:sz w:val="24"/>
          <w:szCs w:val="24"/>
        </w:rPr>
      </w:pPr>
      <w:r w:rsidRPr="00B10C26">
        <w:rPr>
          <w:rFonts w:ascii="Katsoulidis" w:hAnsi="Katsoulidis"/>
          <w:sz w:val="24"/>
          <w:szCs w:val="24"/>
        </w:rPr>
        <w:tab/>
      </w:r>
      <w:r w:rsidR="00FE2773" w:rsidRPr="00B10C26">
        <w:rPr>
          <w:rFonts w:ascii="Katsoulidis" w:hAnsi="Katsoulidis"/>
          <w:b/>
          <w:sz w:val="24"/>
          <w:szCs w:val="24"/>
        </w:rPr>
        <w:t>7</w:t>
      </w:r>
      <w:r w:rsidR="00FC1B68" w:rsidRPr="00B10C26">
        <w:rPr>
          <w:rFonts w:ascii="Katsoulidis" w:hAnsi="Katsoulidis"/>
          <w:b/>
          <w:sz w:val="24"/>
          <w:szCs w:val="24"/>
        </w:rPr>
        <w:t xml:space="preserve">. </w:t>
      </w:r>
      <w:r w:rsidR="0089231F" w:rsidRPr="00B10C26">
        <w:rPr>
          <w:rFonts w:ascii="Katsoulidis" w:hAnsi="Katsoulidis"/>
          <w:b/>
          <w:sz w:val="24"/>
          <w:szCs w:val="24"/>
        </w:rPr>
        <w:t xml:space="preserve">ΒΑΣΙΚΕΣ ΑΡΧΕΣ </w:t>
      </w:r>
      <w:r w:rsidRPr="00B10C26">
        <w:rPr>
          <w:rFonts w:ascii="Katsoulidis" w:hAnsi="Katsoulidis"/>
          <w:b/>
          <w:sz w:val="24"/>
          <w:szCs w:val="24"/>
        </w:rPr>
        <w:t>ΑΚΤΙΝΟΘΕΡΑΠΕΥΤΙΚΗ</w:t>
      </w:r>
      <w:r w:rsidR="00444297" w:rsidRPr="00B10C26">
        <w:rPr>
          <w:rFonts w:ascii="Katsoulidis" w:hAnsi="Katsoulidis"/>
          <w:b/>
          <w:sz w:val="24"/>
          <w:szCs w:val="24"/>
        </w:rPr>
        <w:t>Σ</w:t>
      </w:r>
      <w:r w:rsidRPr="00B10C26">
        <w:rPr>
          <w:rFonts w:ascii="Katsoulidis" w:hAnsi="Katsoulidis"/>
          <w:b/>
          <w:sz w:val="24"/>
          <w:szCs w:val="24"/>
        </w:rPr>
        <w:t xml:space="preserve"> ΟΓΚΟΛΟΓΙΑ</w:t>
      </w:r>
      <w:r w:rsidR="00444297" w:rsidRPr="00B10C26">
        <w:rPr>
          <w:rFonts w:ascii="Katsoulidis" w:hAnsi="Katsoulidis"/>
          <w:b/>
          <w:sz w:val="24"/>
          <w:szCs w:val="24"/>
        </w:rPr>
        <w:t>Σ</w:t>
      </w:r>
    </w:p>
    <w:p w:rsidR="00FC1B68" w:rsidRPr="00B10C26" w:rsidRDefault="0059714E" w:rsidP="00B10C26">
      <w:pPr>
        <w:tabs>
          <w:tab w:val="left" w:pos="709"/>
        </w:tabs>
        <w:spacing w:after="0" w:line="240" w:lineRule="auto"/>
        <w:rPr>
          <w:rFonts w:ascii="Katsoulidis" w:hAnsi="Katsoulidis"/>
          <w:sz w:val="24"/>
          <w:szCs w:val="24"/>
        </w:rPr>
      </w:pPr>
      <w:r w:rsidRPr="00B10C26">
        <w:rPr>
          <w:rFonts w:ascii="Katsoulidis" w:hAnsi="Katsoulidis"/>
          <w:b/>
          <w:sz w:val="24"/>
          <w:szCs w:val="24"/>
        </w:rPr>
        <w:tab/>
      </w:r>
      <w:r w:rsidR="00A92207" w:rsidRPr="00B10C26">
        <w:rPr>
          <w:rFonts w:ascii="Katsoulidis" w:hAnsi="Katsoulidis"/>
          <w:sz w:val="24"/>
          <w:szCs w:val="24"/>
        </w:rPr>
        <w:tab/>
      </w:r>
      <w:r w:rsidR="00FE2773" w:rsidRPr="00B10C26">
        <w:rPr>
          <w:rFonts w:ascii="Katsoulidis" w:hAnsi="Katsoulidis"/>
          <w:b/>
          <w:bCs/>
          <w:sz w:val="24"/>
          <w:szCs w:val="24"/>
        </w:rPr>
        <w:t>8</w:t>
      </w:r>
      <w:r w:rsidR="00FC1B68" w:rsidRPr="00B10C26">
        <w:rPr>
          <w:rFonts w:ascii="Katsoulidis" w:hAnsi="Katsoulidis"/>
          <w:b/>
          <w:bCs/>
          <w:sz w:val="24"/>
          <w:szCs w:val="24"/>
        </w:rPr>
        <w:t>.</w:t>
      </w:r>
      <w:r w:rsidR="00FC1B68" w:rsidRPr="00B10C26">
        <w:rPr>
          <w:rFonts w:ascii="Katsoulidis" w:hAnsi="Katsoulidis"/>
          <w:sz w:val="24"/>
          <w:szCs w:val="24"/>
        </w:rPr>
        <w:t xml:space="preserve"> </w:t>
      </w:r>
      <w:r w:rsidR="004E72DE" w:rsidRPr="00B10C26">
        <w:rPr>
          <w:rFonts w:ascii="Katsoulidis" w:hAnsi="Katsoulidis"/>
          <w:b/>
          <w:sz w:val="24"/>
          <w:szCs w:val="24"/>
        </w:rPr>
        <w:t>ΘΩΡΑΚΑΣ</w:t>
      </w:r>
      <w:r w:rsidR="0012464F" w:rsidRPr="00B10C26">
        <w:rPr>
          <w:rFonts w:ascii="Katsoulidis" w:hAnsi="Katsoulidis"/>
          <w:sz w:val="24"/>
          <w:szCs w:val="24"/>
        </w:rPr>
        <w:tab/>
      </w:r>
    </w:p>
    <w:p w:rsidR="00C85B54" w:rsidRPr="00B10C26" w:rsidRDefault="00FE2773" w:rsidP="00B10C26">
      <w:pPr>
        <w:tabs>
          <w:tab w:val="left" w:pos="709"/>
        </w:tabs>
        <w:spacing w:after="0" w:line="240" w:lineRule="auto"/>
        <w:ind w:firstLine="720"/>
        <w:rPr>
          <w:rFonts w:ascii="Katsoulidis" w:hAnsi="Katsoulidis"/>
          <w:b/>
          <w:sz w:val="24"/>
          <w:szCs w:val="24"/>
        </w:rPr>
      </w:pPr>
      <w:r w:rsidRPr="00B10C26">
        <w:rPr>
          <w:rFonts w:ascii="Katsoulidis" w:hAnsi="Katsoulidis"/>
          <w:b/>
          <w:bCs/>
          <w:sz w:val="24"/>
          <w:szCs w:val="24"/>
        </w:rPr>
        <w:t>9</w:t>
      </w:r>
      <w:r w:rsidR="00FC1B68" w:rsidRPr="00B10C26">
        <w:rPr>
          <w:rFonts w:ascii="Katsoulidis" w:hAnsi="Katsoulidis"/>
          <w:b/>
          <w:bCs/>
          <w:sz w:val="24"/>
          <w:szCs w:val="24"/>
        </w:rPr>
        <w:t>.</w:t>
      </w:r>
      <w:r w:rsidR="00FC1B68" w:rsidRPr="00B10C26">
        <w:rPr>
          <w:rFonts w:ascii="Katsoulidis" w:hAnsi="Katsoulidis"/>
          <w:sz w:val="24"/>
          <w:szCs w:val="24"/>
        </w:rPr>
        <w:t xml:space="preserve"> </w:t>
      </w:r>
      <w:r w:rsidR="00526B18" w:rsidRPr="00B10C26">
        <w:rPr>
          <w:rFonts w:ascii="Katsoulidis" w:hAnsi="Katsoulidis"/>
          <w:b/>
          <w:sz w:val="24"/>
          <w:szCs w:val="24"/>
        </w:rPr>
        <w:t>ΠΕΠΤΙΚΟ</w:t>
      </w:r>
      <w:r w:rsidR="00810790" w:rsidRPr="00B10C26">
        <w:rPr>
          <w:rFonts w:ascii="Katsoulidis" w:hAnsi="Katsoulidis"/>
          <w:b/>
          <w:sz w:val="24"/>
          <w:szCs w:val="24"/>
        </w:rPr>
        <w:t xml:space="preserve"> ΣΥΣΤΗΜΑ</w:t>
      </w:r>
    </w:p>
    <w:p w:rsidR="00C85B54" w:rsidRPr="00B10C26" w:rsidRDefault="00C85B54" w:rsidP="00B10C26">
      <w:pPr>
        <w:tabs>
          <w:tab w:val="left" w:pos="709"/>
        </w:tabs>
        <w:spacing w:after="0" w:line="240" w:lineRule="auto"/>
        <w:rPr>
          <w:rFonts w:ascii="Katsoulidis" w:hAnsi="Katsoulidis"/>
          <w:b/>
          <w:sz w:val="24"/>
          <w:szCs w:val="24"/>
        </w:rPr>
      </w:pPr>
      <w:r w:rsidRPr="00B10C26">
        <w:rPr>
          <w:rFonts w:ascii="Katsoulidis" w:hAnsi="Katsoulidis"/>
          <w:sz w:val="24"/>
          <w:szCs w:val="24"/>
        </w:rPr>
        <w:t xml:space="preserve">      </w:t>
      </w:r>
      <w:r w:rsidR="00B10C26" w:rsidRPr="00B10C26">
        <w:rPr>
          <w:rFonts w:ascii="Katsoulidis" w:hAnsi="Katsoulidis"/>
          <w:sz w:val="24"/>
          <w:szCs w:val="24"/>
          <w:lang w:val="en-US"/>
        </w:rPr>
        <w:t xml:space="preserve">     </w:t>
      </w:r>
      <w:r w:rsidR="00FE2773" w:rsidRPr="00B10C26">
        <w:rPr>
          <w:rFonts w:ascii="Katsoulidis" w:hAnsi="Katsoulidis"/>
          <w:b/>
          <w:bCs/>
          <w:sz w:val="24"/>
          <w:szCs w:val="24"/>
        </w:rPr>
        <w:t>10</w:t>
      </w:r>
      <w:r w:rsidRPr="00B10C26">
        <w:rPr>
          <w:rFonts w:ascii="Katsoulidis" w:hAnsi="Katsoulidis"/>
          <w:b/>
          <w:bCs/>
          <w:sz w:val="24"/>
          <w:szCs w:val="24"/>
        </w:rPr>
        <w:t>.</w:t>
      </w:r>
      <w:r w:rsidRPr="00B10C26">
        <w:rPr>
          <w:rFonts w:ascii="Katsoulidis" w:hAnsi="Katsoulidis"/>
          <w:sz w:val="24"/>
          <w:szCs w:val="24"/>
        </w:rPr>
        <w:t xml:space="preserve"> </w:t>
      </w:r>
      <w:r w:rsidR="0012464F" w:rsidRPr="00B10C26">
        <w:rPr>
          <w:rFonts w:ascii="Katsoulidis" w:hAnsi="Katsoulidis"/>
          <w:b/>
          <w:sz w:val="24"/>
          <w:szCs w:val="24"/>
        </w:rPr>
        <w:t>ΟΥΡΟΠΟΙΗΤΙΚΟ ΣΥΣΤΗΜΑ</w:t>
      </w:r>
    </w:p>
    <w:p w:rsidR="00C85B54" w:rsidRPr="00B10C26" w:rsidRDefault="0012464F" w:rsidP="00B10C26">
      <w:pPr>
        <w:spacing w:after="0" w:line="240" w:lineRule="auto"/>
        <w:rPr>
          <w:rFonts w:ascii="Katsoulidis" w:hAnsi="Katsoulidis"/>
          <w:b/>
          <w:sz w:val="24"/>
          <w:szCs w:val="24"/>
        </w:rPr>
      </w:pPr>
      <w:r w:rsidRPr="00B10C26">
        <w:rPr>
          <w:rFonts w:ascii="Katsoulidis" w:hAnsi="Katsoulidis"/>
          <w:sz w:val="24"/>
          <w:szCs w:val="24"/>
        </w:rPr>
        <w:tab/>
      </w:r>
      <w:r w:rsidR="00C85B54" w:rsidRPr="00B10C26">
        <w:rPr>
          <w:rFonts w:ascii="Katsoulidis" w:hAnsi="Katsoulidis"/>
          <w:b/>
          <w:bCs/>
          <w:sz w:val="24"/>
          <w:szCs w:val="24"/>
        </w:rPr>
        <w:t>1</w:t>
      </w:r>
      <w:r w:rsidR="00FE2773" w:rsidRPr="00B10C26">
        <w:rPr>
          <w:rFonts w:ascii="Katsoulidis" w:hAnsi="Katsoulidis"/>
          <w:b/>
          <w:bCs/>
          <w:sz w:val="24"/>
          <w:szCs w:val="24"/>
        </w:rPr>
        <w:t>1</w:t>
      </w:r>
      <w:r w:rsidR="00C85B54" w:rsidRPr="00B10C26">
        <w:rPr>
          <w:rFonts w:ascii="Katsoulidis" w:hAnsi="Katsoulidis"/>
          <w:b/>
          <w:bCs/>
          <w:sz w:val="24"/>
          <w:szCs w:val="24"/>
        </w:rPr>
        <w:t>.</w:t>
      </w:r>
      <w:r w:rsidR="00C85B54" w:rsidRPr="00B10C26">
        <w:rPr>
          <w:rFonts w:ascii="Katsoulidis" w:hAnsi="Katsoulidis"/>
          <w:sz w:val="24"/>
          <w:szCs w:val="24"/>
        </w:rPr>
        <w:t xml:space="preserve"> </w:t>
      </w:r>
      <w:r w:rsidRPr="00B10C26">
        <w:rPr>
          <w:rFonts w:ascii="Katsoulidis" w:hAnsi="Katsoulidis"/>
          <w:b/>
          <w:sz w:val="24"/>
          <w:szCs w:val="24"/>
        </w:rPr>
        <w:t>ΓΕΝΝΗΤΙΚΟ ΣΥ</w:t>
      </w:r>
      <w:r w:rsidR="00655161" w:rsidRPr="00B10C26">
        <w:rPr>
          <w:rFonts w:ascii="Katsoulidis" w:hAnsi="Katsoulidis"/>
          <w:b/>
          <w:sz w:val="24"/>
          <w:szCs w:val="24"/>
        </w:rPr>
        <w:t>ΣΤΗΜΑ</w:t>
      </w:r>
    </w:p>
    <w:p w:rsidR="00457639" w:rsidRPr="00B10C26" w:rsidRDefault="00060F7A" w:rsidP="00B10C26">
      <w:pPr>
        <w:pStyle w:val="a3"/>
        <w:spacing w:after="0" w:line="240" w:lineRule="auto"/>
        <w:ind w:left="709"/>
        <w:contextualSpacing w:val="0"/>
        <w:rPr>
          <w:rFonts w:ascii="Katsoulidis" w:hAnsi="Katsoulidis"/>
          <w:b/>
          <w:sz w:val="24"/>
          <w:szCs w:val="24"/>
        </w:rPr>
      </w:pPr>
      <w:r w:rsidRPr="00B10C26">
        <w:rPr>
          <w:rFonts w:ascii="Katsoulidis" w:hAnsi="Katsoulidis"/>
          <w:b/>
          <w:sz w:val="24"/>
          <w:szCs w:val="24"/>
        </w:rPr>
        <w:t>1</w:t>
      </w:r>
      <w:r w:rsidR="00FE2773" w:rsidRPr="00B10C26">
        <w:rPr>
          <w:rFonts w:ascii="Katsoulidis" w:hAnsi="Katsoulidis"/>
          <w:b/>
          <w:sz w:val="24"/>
          <w:szCs w:val="24"/>
        </w:rPr>
        <w:t>2</w:t>
      </w:r>
      <w:r w:rsidRPr="00B10C26">
        <w:rPr>
          <w:rFonts w:ascii="Katsoulidis" w:hAnsi="Katsoulidis"/>
          <w:b/>
          <w:sz w:val="24"/>
          <w:szCs w:val="24"/>
        </w:rPr>
        <w:t xml:space="preserve">. </w:t>
      </w:r>
      <w:r w:rsidR="00FE2773" w:rsidRPr="00B10C26">
        <w:rPr>
          <w:rFonts w:ascii="Katsoulidis" w:hAnsi="Katsoulidis"/>
          <w:b/>
          <w:sz w:val="24"/>
          <w:szCs w:val="24"/>
        </w:rPr>
        <w:t>ΦΡΟΝΤΙΣΤΗΡΙΑΚΕΣ ΑΣΚΗΣΕΙΣ - ΕΠΑΝΑΛΗΨΕΙΣ</w:t>
      </w:r>
    </w:p>
    <w:p w:rsidR="009E1407" w:rsidRPr="00B10C26" w:rsidRDefault="009E1407" w:rsidP="00B10C26">
      <w:pPr>
        <w:pStyle w:val="a3"/>
        <w:spacing w:after="0" w:line="240" w:lineRule="auto"/>
        <w:ind w:left="709"/>
        <w:contextualSpacing w:val="0"/>
        <w:rPr>
          <w:rFonts w:ascii="Katsoulidis" w:hAnsi="Katsoulidis"/>
          <w:b/>
          <w:sz w:val="24"/>
          <w:szCs w:val="24"/>
        </w:rPr>
      </w:pPr>
      <w:r w:rsidRPr="00B10C26">
        <w:rPr>
          <w:rFonts w:ascii="Katsoulidis" w:hAnsi="Katsoulidis"/>
          <w:b/>
          <w:sz w:val="24"/>
          <w:szCs w:val="24"/>
        </w:rPr>
        <w:t>1</w:t>
      </w:r>
      <w:r w:rsidR="00FE2773" w:rsidRPr="00B10C26">
        <w:rPr>
          <w:rFonts w:ascii="Katsoulidis" w:hAnsi="Katsoulidis"/>
          <w:b/>
          <w:sz w:val="24"/>
          <w:szCs w:val="24"/>
        </w:rPr>
        <w:t>3</w:t>
      </w:r>
      <w:r w:rsidRPr="00B10C26">
        <w:rPr>
          <w:rFonts w:ascii="Katsoulidis" w:hAnsi="Katsoulidis"/>
          <w:b/>
          <w:sz w:val="24"/>
          <w:szCs w:val="24"/>
        </w:rPr>
        <w:t xml:space="preserve">. </w:t>
      </w:r>
      <w:r w:rsidR="00FE2773" w:rsidRPr="00B10C26">
        <w:rPr>
          <w:rFonts w:ascii="Katsoulidis" w:hAnsi="Katsoulidis"/>
          <w:b/>
          <w:sz w:val="24"/>
          <w:szCs w:val="24"/>
        </w:rPr>
        <w:t>ΦΡΟΝΤΙΣΤΗΡΙΑΚΕΣ ΑΣΚΗΣΕΙΣ - ΕΠΑΝΑΛΗΨΕΙΣ</w:t>
      </w:r>
      <w:r w:rsidRPr="00B10C26">
        <w:rPr>
          <w:rFonts w:ascii="Katsoulidis" w:hAnsi="Katsoulidis"/>
          <w:b/>
          <w:sz w:val="24"/>
          <w:szCs w:val="24"/>
        </w:rPr>
        <w:t xml:space="preserve"> </w:t>
      </w:r>
    </w:p>
    <w:p w:rsidR="009E1407" w:rsidRPr="00B10C26" w:rsidRDefault="009E1407" w:rsidP="00B10C26">
      <w:pPr>
        <w:pStyle w:val="a3"/>
        <w:spacing w:after="0" w:line="240" w:lineRule="auto"/>
        <w:ind w:left="709"/>
        <w:contextualSpacing w:val="0"/>
        <w:rPr>
          <w:rFonts w:ascii="Katsoulidis" w:hAnsi="Katsoulidis"/>
          <w:b/>
          <w:sz w:val="24"/>
          <w:szCs w:val="24"/>
        </w:rPr>
      </w:pPr>
    </w:p>
    <w:p w:rsidR="00BD4AB5" w:rsidRPr="00B10C26" w:rsidRDefault="0057264F" w:rsidP="00167023">
      <w:pPr>
        <w:widowControl w:val="0"/>
        <w:overflowPunct w:val="0"/>
        <w:autoSpaceDE w:val="0"/>
        <w:autoSpaceDN w:val="0"/>
        <w:adjustRightInd w:val="0"/>
        <w:contextualSpacing/>
        <w:jc w:val="center"/>
        <w:rPr>
          <w:rFonts w:ascii="Katsoulidis" w:hAnsi="Katsoulidis" w:cs="Calibri"/>
          <w:b/>
          <w:bCs/>
          <w:sz w:val="24"/>
          <w:szCs w:val="24"/>
        </w:rPr>
      </w:pPr>
      <w:bookmarkStart w:id="1" w:name="_GoBack"/>
      <w:bookmarkEnd w:id="1"/>
      <w:r w:rsidRPr="00B10C26">
        <w:rPr>
          <w:rFonts w:ascii="Katsoulidis" w:hAnsi="Katsoulidis" w:cs="Calibri"/>
          <w:b/>
          <w:bCs/>
          <w:sz w:val="24"/>
          <w:szCs w:val="24"/>
        </w:rPr>
        <w:t>ΕΚΠΑΙΔΕΥΤΙΚΟΙ ΣΤΟΧΟΙ</w:t>
      </w:r>
    </w:p>
    <w:p w:rsidR="00C669CF" w:rsidRPr="00B10C26" w:rsidRDefault="00C669CF" w:rsidP="002C14DF">
      <w:pPr>
        <w:spacing w:after="0"/>
        <w:rPr>
          <w:rFonts w:ascii="Katsoulidis" w:hAnsi="Katsoulidis"/>
          <w:b/>
          <w:sz w:val="24"/>
          <w:szCs w:val="24"/>
          <w:u w:val="single"/>
        </w:rPr>
      </w:pPr>
      <w:r w:rsidRPr="00B10C26">
        <w:rPr>
          <w:rFonts w:ascii="Katsoulidis" w:hAnsi="Katsoulidis"/>
          <w:b/>
          <w:sz w:val="24"/>
          <w:szCs w:val="24"/>
        </w:rPr>
        <w:t>ΕΙΣΑΓΩΓΗ ΣΤΗΝ ΑΚΤΙΝΟΛΟΓΙΑ – ΑΚΤΙΝΟΛΟΓΙΚΗ    ΟΡΟΛΟΓΙΑ</w:t>
      </w:r>
    </w:p>
    <w:p w:rsidR="00C669CF" w:rsidRPr="00B10C26" w:rsidRDefault="00C669CF" w:rsidP="002C14DF">
      <w:pPr>
        <w:spacing w:after="0"/>
        <w:jc w:val="both"/>
        <w:rPr>
          <w:rFonts w:ascii="Katsoulidis" w:eastAsiaTheme="minorHAnsi" w:hAnsi="Katsoulidis"/>
          <w:sz w:val="24"/>
          <w:szCs w:val="24"/>
          <w:lang w:eastAsia="en-US"/>
        </w:rPr>
      </w:pPr>
      <w:r w:rsidRPr="00B10C26">
        <w:rPr>
          <w:rFonts w:ascii="Katsoulidis" w:eastAsiaTheme="minorHAnsi" w:hAnsi="Katsoulidis"/>
          <w:b/>
          <w:sz w:val="24"/>
          <w:szCs w:val="24"/>
          <w:lang w:eastAsia="en-US"/>
        </w:rPr>
        <w:t>ΕΚΠΑΙΔΕΥΤΙΚΟΙ ΣΤΟΧΟΙ:</w:t>
      </w:r>
      <w:r w:rsidRPr="00B10C26">
        <w:rPr>
          <w:rFonts w:ascii="Katsoulidis" w:eastAsiaTheme="minorHAnsi" w:hAnsi="Katsoulidis"/>
          <w:sz w:val="24"/>
          <w:szCs w:val="24"/>
          <w:lang w:eastAsia="en-US"/>
        </w:rPr>
        <w:t xml:space="preserve"> Εισαγωγή στην ιατρική απεικόνιση και τις τεχνικές της καθώς και την καθιερωμένη ορολογία που  χρησιμοποιείται για την περιγραφή  και τον χαρακτηρισμό φυσιολογικών ανατομικών δομών και παθολογικών οντοτήτων.</w:t>
      </w:r>
    </w:p>
    <w:p w:rsidR="00C669CF" w:rsidRPr="00B10C26" w:rsidRDefault="00C669CF" w:rsidP="002C14DF">
      <w:pPr>
        <w:spacing w:after="0"/>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Οι φοιτητές  θα πρέπει:</w:t>
      </w:r>
    </w:p>
    <w:p w:rsidR="00C669CF" w:rsidRPr="00B10C26" w:rsidRDefault="00C669CF" w:rsidP="002C14DF">
      <w:pPr>
        <w:numPr>
          <w:ilvl w:val="0"/>
          <w:numId w:val="19"/>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Να  αναγνωρίζουν τις απεικονιστικές μεθόδους και τις βασικές αρχές λειτουργίας τους.</w:t>
      </w:r>
    </w:p>
    <w:p w:rsidR="00C669CF" w:rsidRPr="00B10C26" w:rsidRDefault="00C669CF" w:rsidP="002C14DF">
      <w:pPr>
        <w:numPr>
          <w:ilvl w:val="0"/>
          <w:numId w:val="19"/>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Προβολικές (Απλή Ακτινογραφία, Μαστογραφία, Ακτινοσκόπηση)</w:t>
      </w:r>
    </w:p>
    <w:p w:rsidR="00C669CF" w:rsidRPr="00B10C26" w:rsidRDefault="00C669CF" w:rsidP="002C14DF">
      <w:pPr>
        <w:numPr>
          <w:ilvl w:val="0"/>
          <w:numId w:val="19"/>
        </w:numPr>
        <w:spacing w:after="0"/>
        <w:contextualSpacing/>
        <w:jc w:val="both"/>
        <w:rPr>
          <w:rFonts w:ascii="Katsoulidis" w:eastAsiaTheme="minorHAnsi" w:hAnsi="Katsoulidis"/>
          <w:sz w:val="24"/>
          <w:szCs w:val="24"/>
          <w:lang w:eastAsia="en-US"/>
        </w:rPr>
      </w:pPr>
      <w:proofErr w:type="spellStart"/>
      <w:r w:rsidRPr="00B10C26">
        <w:rPr>
          <w:rFonts w:ascii="Katsoulidis" w:eastAsiaTheme="minorHAnsi" w:hAnsi="Katsoulidis"/>
          <w:sz w:val="24"/>
          <w:szCs w:val="24"/>
          <w:lang w:eastAsia="en-US"/>
        </w:rPr>
        <w:t>Τομογραφικές</w:t>
      </w:r>
      <w:proofErr w:type="spellEnd"/>
      <w:r w:rsidRPr="00B10C26">
        <w:rPr>
          <w:rFonts w:ascii="Katsoulidis" w:eastAsiaTheme="minorHAnsi" w:hAnsi="Katsoulidis"/>
          <w:sz w:val="24"/>
          <w:szCs w:val="24"/>
          <w:lang w:eastAsia="en-US"/>
        </w:rPr>
        <w:t>: (</w:t>
      </w:r>
      <w:proofErr w:type="spellStart"/>
      <w:r w:rsidRPr="00B10C26">
        <w:rPr>
          <w:rFonts w:ascii="Katsoulidis" w:eastAsiaTheme="minorHAnsi" w:hAnsi="Katsoulidis"/>
          <w:sz w:val="24"/>
          <w:szCs w:val="24"/>
          <w:lang w:eastAsia="en-US"/>
        </w:rPr>
        <w:t>Υπερηχοτομογραφία</w:t>
      </w:r>
      <w:proofErr w:type="spellEnd"/>
      <w:r w:rsidRPr="00B10C26">
        <w:rPr>
          <w:rFonts w:ascii="Katsoulidis" w:eastAsiaTheme="minorHAnsi" w:hAnsi="Katsoulidis"/>
          <w:sz w:val="24"/>
          <w:szCs w:val="24"/>
          <w:lang w:eastAsia="en-US"/>
        </w:rPr>
        <w:t>, Αξονική Τομογραφία, Μαγνητική   Τομογραφία)</w:t>
      </w:r>
    </w:p>
    <w:p w:rsidR="00C669CF" w:rsidRPr="00B10C26" w:rsidRDefault="00C669CF" w:rsidP="002C14DF">
      <w:pPr>
        <w:numPr>
          <w:ilvl w:val="0"/>
          <w:numId w:val="19"/>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 xml:space="preserve">Να γνωρίζουν πότε και γιατί κάθε απεικονιστική μέθοδος αποτελεί εξέταση εκλογής </w:t>
      </w:r>
    </w:p>
    <w:p w:rsidR="00C669CF" w:rsidRPr="00B10C26" w:rsidRDefault="00C669CF" w:rsidP="002C14DF">
      <w:pPr>
        <w:numPr>
          <w:ilvl w:val="0"/>
          <w:numId w:val="19"/>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lastRenderedPageBreak/>
        <w:t xml:space="preserve">Να αναγνωρίζουν τις βασικές διαφορετικές πυκνότητες (αέρας, </w:t>
      </w:r>
      <w:proofErr w:type="spellStart"/>
      <w:r w:rsidRPr="00B10C26">
        <w:rPr>
          <w:rFonts w:ascii="Katsoulidis" w:eastAsiaTheme="minorHAnsi" w:hAnsi="Katsoulidis"/>
          <w:sz w:val="24"/>
          <w:szCs w:val="24"/>
          <w:lang w:eastAsia="en-US"/>
        </w:rPr>
        <w:t>λίπος,υγρό</w:t>
      </w:r>
      <w:proofErr w:type="spellEnd"/>
      <w:r w:rsidRPr="00B10C26">
        <w:rPr>
          <w:rFonts w:ascii="Katsoulidis" w:eastAsiaTheme="minorHAnsi" w:hAnsi="Katsoulidis"/>
          <w:sz w:val="24"/>
          <w:szCs w:val="24"/>
          <w:lang w:eastAsia="en-US"/>
        </w:rPr>
        <w:t>, οστά/αποτιτανώσεις, μαλακά μόρια) στις διαφορετικές απεικονιστικές μεθόδους</w:t>
      </w:r>
    </w:p>
    <w:p w:rsidR="00C669CF" w:rsidRPr="00B10C26" w:rsidRDefault="00C669CF" w:rsidP="002C14DF">
      <w:pPr>
        <w:numPr>
          <w:ilvl w:val="0"/>
          <w:numId w:val="19"/>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 xml:space="preserve">Να εξοικειωθούν με την αντίστοιχη ορολογία: </w:t>
      </w:r>
    </w:p>
    <w:p w:rsidR="00C669CF" w:rsidRPr="00B10C26" w:rsidRDefault="00C669CF" w:rsidP="002C14DF">
      <w:pPr>
        <w:spacing w:after="0" w:line="240" w:lineRule="auto"/>
        <w:ind w:left="720"/>
        <w:jc w:val="both"/>
        <w:rPr>
          <w:rFonts w:ascii="Katsoulidis" w:eastAsiaTheme="minorHAnsi" w:hAnsi="Katsoulidis"/>
          <w:sz w:val="24"/>
          <w:szCs w:val="24"/>
          <w:lang w:eastAsia="en-US"/>
        </w:rPr>
      </w:pPr>
      <w:proofErr w:type="spellStart"/>
      <w:r w:rsidRPr="00B10C26">
        <w:rPr>
          <w:rFonts w:ascii="Katsoulidis" w:eastAsiaTheme="minorHAnsi" w:hAnsi="Katsoulidis"/>
          <w:sz w:val="24"/>
          <w:szCs w:val="24"/>
          <w:lang w:eastAsia="en-US"/>
        </w:rPr>
        <w:t>Διαύγαση</w:t>
      </w:r>
      <w:proofErr w:type="spellEnd"/>
      <w:r w:rsidRPr="00B10C26">
        <w:rPr>
          <w:rFonts w:ascii="Katsoulidis" w:eastAsiaTheme="minorHAnsi" w:hAnsi="Katsoulidis"/>
          <w:sz w:val="24"/>
          <w:szCs w:val="24"/>
          <w:lang w:eastAsia="en-US"/>
        </w:rPr>
        <w:t xml:space="preserve">/Σκίαση, Είδη προβολών (Απλή Ακτινογραφία), </w:t>
      </w:r>
      <w:proofErr w:type="spellStart"/>
      <w:r w:rsidRPr="00B10C26">
        <w:rPr>
          <w:rFonts w:ascii="Katsoulidis" w:eastAsiaTheme="minorHAnsi" w:hAnsi="Katsoulidis"/>
          <w:sz w:val="24"/>
          <w:szCs w:val="24"/>
          <w:lang w:eastAsia="en-US"/>
        </w:rPr>
        <w:t>Υπερ</w:t>
      </w:r>
      <w:proofErr w:type="spellEnd"/>
      <w:r w:rsidRPr="00B10C26">
        <w:rPr>
          <w:rFonts w:ascii="Katsoulidis" w:eastAsiaTheme="minorHAnsi" w:hAnsi="Katsoulidis"/>
          <w:sz w:val="24"/>
          <w:szCs w:val="24"/>
          <w:lang w:eastAsia="en-US"/>
        </w:rPr>
        <w:t xml:space="preserve">/ </w:t>
      </w:r>
      <w:proofErr w:type="spellStart"/>
      <w:r w:rsidRPr="00B10C26">
        <w:rPr>
          <w:rFonts w:ascii="Katsoulidis" w:eastAsiaTheme="minorHAnsi" w:hAnsi="Katsoulidis"/>
          <w:sz w:val="24"/>
          <w:szCs w:val="24"/>
          <w:lang w:eastAsia="en-US"/>
        </w:rPr>
        <w:t>Υποηχογενές</w:t>
      </w:r>
      <w:proofErr w:type="spellEnd"/>
      <w:r w:rsidRPr="00B10C26">
        <w:rPr>
          <w:rFonts w:ascii="Katsoulidis" w:eastAsiaTheme="minorHAnsi" w:hAnsi="Katsoulidis"/>
          <w:sz w:val="24"/>
          <w:szCs w:val="24"/>
          <w:lang w:eastAsia="en-US"/>
        </w:rPr>
        <w:t>, Ακουστική σκιά/Οπίσθια ακουστική ενίσχυση (</w:t>
      </w:r>
      <w:proofErr w:type="spellStart"/>
      <w:r w:rsidRPr="00B10C26">
        <w:rPr>
          <w:rFonts w:ascii="Katsoulidis" w:eastAsiaTheme="minorHAnsi" w:hAnsi="Katsoulidis"/>
          <w:sz w:val="24"/>
          <w:szCs w:val="24"/>
          <w:lang w:eastAsia="en-US"/>
        </w:rPr>
        <w:t>Υπερηχοτομογραφία</w:t>
      </w:r>
      <w:proofErr w:type="spellEnd"/>
      <w:r w:rsidRPr="00B10C26">
        <w:rPr>
          <w:rFonts w:ascii="Katsoulidis" w:eastAsiaTheme="minorHAnsi" w:hAnsi="Katsoulidis"/>
          <w:sz w:val="24"/>
          <w:szCs w:val="24"/>
          <w:lang w:eastAsia="en-US"/>
        </w:rPr>
        <w:t>), Υπέρ/Υπόπυκνο (Αξονική Τομογραφία), Αυξημένη/Χαμηλή ένταση σήματος σε Τ1/Τ2  Βαρύτητας Ακολουθία στη Μαγνητική Τομογραφία.</w:t>
      </w:r>
    </w:p>
    <w:p w:rsidR="00C669CF" w:rsidRPr="00B10C26" w:rsidRDefault="00C669CF" w:rsidP="002C14DF">
      <w:pPr>
        <w:numPr>
          <w:ilvl w:val="0"/>
          <w:numId w:val="20"/>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Να γνωρίζουν τι είναι, πότε, πώς και γιατί χρησιμοποιούνται τα σκιαγραφικά μέσα στην Ακτινολογία</w:t>
      </w:r>
    </w:p>
    <w:p w:rsidR="00C669CF" w:rsidRPr="00B10C26" w:rsidRDefault="00C669CF" w:rsidP="002C14DF">
      <w:pPr>
        <w:numPr>
          <w:ilvl w:val="0"/>
          <w:numId w:val="20"/>
        </w:numPr>
        <w:spacing w:after="0"/>
        <w:contextualSpacing/>
        <w:jc w:val="both"/>
        <w:rPr>
          <w:rFonts w:ascii="Katsoulidis" w:eastAsiaTheme="minorHAnsi" w:hAnsi="Katsoulidis"/>
          <w:sz w:val="24"/>
          <w:szCs w:val="24"/>
          <w:lang w:eastAsia="en-US"/>
        </w:rPr>
      </w:pPr>
      <w:r w:rsidRPr="00B10C26">
        <w:rPr>
          <w:rFonts w:ascii="Katsoulidis" w:eastAsiaTheme="minorHAnsi" w:hAnsi="Katsoulidis"/>
          <w:sz w:val="24"/>
          <w:szCs w:val="24"/>
          <w:lang w:eastAsia="en-US"/>
        </w:rPr>
        <w:t xml:space="preserve">Να κατανοήσουν  το ευρύ φάσμα  εφαρμογής της  Ακτινολογίας στην άσκηση της  σύγχρονης Κλινικής Ιατρικής , και των </w:t>
      </w:r>
      <w:proofErr w:type="spellStart"/>
      <w:r w:rsidRPr="00B10C26">
        <w:rPr>
          <w:rFonts w:ascii="Katsoulidis" w:eastAsiaTheme="minorHAnsi" w:hAnsi="Katsoulidis"/>
          <w:sz w:val="24"/>
          <w:szCs w:val="24"/>
          <w:lang w:eastAsia="en-US"/>
        </w:rPr>
        <w:t>υποειδικοτήτων</w:t>
      </w:r>
      <w:proofErr w:type="spellEnd"/>
      <w:r w:rsidRPr="00B10C26">
        <w:rPr>
          <w:rFonts w:ascii="Katsoulidis" w:eastAsiaTheme="minorHAnsi" w:hAnsi="Katsoulidis"/>
          <w:sz w:val="24"/>
          <w:szCs w:val="24"/>
          <w:lang w:eastAsia="en-US"/>
        </w:rPr>
        <w:t xml:space="preserve"> της</w:t>
      </w:r>
    </w:p>
    <w:p w:rsidR="00B42662" w:rsidRPr="00B10C26" w:rsidRDefault="00B42662" w:rsidP="002C14DF">
      <w:pPr>
        <w:spacing w:after="0"/>
        <w:rPr>
          <w:rFonts w:ascii="Katsoulidis" w:hAnsi="Katsoulidis"/>
          <w:b/>
          <w:sz w:val="24"/>
          <w:szCs w:val="24"/>
        </w:rPr>
      </w:pPr>
    </w:p>
    <w:p w:rsidR="00F01184" w:rsidRPr="00B10C26" w:rsidRDefault="00F01184" w:rsidP="002C14DF">
      <w:pPr>
        <w:spacing w:after="0" w:line="240" w:lineRule="auto"/>
        <w:rPr>
          <w:rFonts w:ascii="Katsoulidis" w:hAnsi="Katsoulidis"/>
          <w:b/>
          <w:sz w:val="24"/>
          <w:szCs w:val="24"/>
          <w:u w:val="single"/>
        </w:rPr>
      </w:pPr>
      <w:r w:rsidRPr="00B10C26">
        <w:rPr>
          <w:rFonts w:ascii="Katsoulidis" w:hAnsi="Katsoulidis"/>
          <w:b/>
          <w:sz w:val="24"/>
          <w:szCs w:val="24"/>
        </w:rPr>
        <w:t>ΑΚΤΙΝΟΦΥΣΙΚΗ</w:t>
      </w:r>
      <w:r w:rsidR="00C669CF" w:rsidRPr="00B10C26">
        <w:rPr>
          <w:rFonts w:ascii="Katsoulidis" w:hAnsi="Katsoulidis"/>
          <w:b/>
          <w:sz w:val="24"/>
          <w:szCs w:val="24"/>
        </w:rPr>
        <w:t xml:space="preserve"> - ΑΚΤΙΝΟΠΡΟΣΤΑΣΙΑ</w:t>
      </w:r>
    </w:p>
    <w:p w:rsidR="00C669CF" w:rsidRPr="00B10C26" w:rsidRDefault="00C669CF" w:rsidP="002C14DF">
      <w:pPr>
        <w:spacing w:line="240" w:lineRule="auto"/>
        <w:rPr>
          <w:rFonts w:ascii="Katsoulidis" w:hAnsi="Katsoulidis"/>
          <w:sz w:val="24"/>
          <w:szCs w:val="24"/>
        </w:rPr>
      </w:pPr>
      <w:r w:rsidRPr="00B10C26">
        <w:rPr>
          <w:rFonts w:ascii="Katsoulidis" w:hAnsi="Katsoulidis"/>
          <w:b/>
          <w:sz w:val="24"/>
          <w:szCs w:val="24"/>
        </w:rPr>
        <w:t xml:space="preserve">ΕΚΠΑΙΔΕΥΤΙΚΟΙ ΣΤΟΧΟΙ: </w:t>
      </w:r>
      <w:r w:rsidRPr="00B10C26">
        <w:rPr>
          <w:rFonts w:ascii="Katsoulidis" w:hAnsi="Katsoulidis"/>
          <w:sz w:val="24"/>
          <w:szCs w:val="24"/>
        </w:rPr>
        <w:t xml:space="preserve">Βασικές αρχές απεικόνισης με ακτίνες-χ, με υπολογιστική (αξονική) τομογραφία, ακτινοπροστασία </w:t>
      </w:r>
    </w:p>
    <w:p w:rsidR="00C669CF" w:rsidRPr="00B10C26" w:rsidRDefault="00C669CF" w:rsidP="002C14DF">
      <w:pPr>
        <w:spacing w:line="240" w:lineRule="auto"/>
        <w:rPr>
          <w:rFonts w:ascii="Katsoulidis" w:hAnsi="Katsoulidis"/>
          <w:sz w:val="24"/>
          <w:szCs w:val="24"/>
        </w:rPr>
      </w:pPr>
      <w:r w:rsidRPr="00B10C26">
        <w:rPr>
          <w:rFonts w:ascii="Katsoulidis" w:hAnsi="Katsoulidis"/>
          <w:sz w:val="24"/>
          <w:szCs w:val="24"/>
        </w:rPr>
        <w:t>Οι φοιτητές πρέπει να μπορούν να απαντούν στις παρακάτω ερωτήσεις: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μορφές ακτινοβολίας χρησιμοποιούμε στην ιατρική απεικόνιση</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 xml:space="preserve">Τι είναι οι </w:t>
      </w:r>
      <w:proofErr w:type="spellStart"/>
      <w:r w:rsidRPr="00B10C26">
        <w:rPr>
          <w:rFonts w:ascii="Katsoulidis" w:hAnsi="Katsoulidis"/>
          <w:sz w:val="24"/>
          <w:szCs w:val="24"/>
        </w:rPr>
        <w:t>ιοντίζουσες</w:t>
      </w:r>
      <w:proofErr w:type="spellEnd"/>
      <w:r w:rsidRPr="00B10C26">
        <w:rPr>
          <w:rFonts w:ascii="Katsoulidis" w:hAnsi="Katsoulidis"/>
          <w:sz w:val="24"/>
          <w:szCs w:val="24"/>
        </w:rPr>
        <w:t xml:space="preserve"> και οι μη-ιοντίζουσες ακτινοβολίες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Τι είναι οι ακτίνες-χ</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δομές του ανθρώπινου σώματος μπορούμε να απεικονίσουμε με απλές ακτινογραφίες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Ποιό είναι το πρόβλημα της απεικόνισης με ακτίνες-χ</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Πως θα βελτιστοποιήσουμε την απεικόνιση περιοχής ενδιαφέροντος του ανθρώπινου σώματος με ακτίνες-χ</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είναι οι αρχές λειτουργίας της Υπολογιστικής (Αξονικής) Τομογραφίας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Ποιός είναι ο ρόλος της Υπολογιστικής (Αξονικής) Τομογραφίας στην ιατρική απεικόνιση</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Ποιά είναι τα πλεονεκτήματα και τα μειονεκτήματα της απεικόνισης με Υπολογιστική (Αξονική) Τομογραφία</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είναι οι δόσεις ακτινοβολίας στους ασθενείς στις βασικές εξετάσεις Υπολογιστικής (Αξονικής) Τομογραφίας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είναι οι σύγχρονες εξελίξεις στην απεικόνιση με Υπολογιστική (Αξονική) Τομογραφία</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Ποιός είναι ο Σκοπός της Ακτινοπροστασίας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είναι οι βασικές αρχές Ακτινοπροστασίας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 xml:space="preserve">Ποιά είναι τα όρια δόσης για τους εργαζόμενους </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Υπάρχουν όρια δόσης για τους ασθενείς;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Ποιές είναι οι μέσες τιμές δόσεις ακτινοβολίας από τις βασικές ακτινολογικές εξετάσεις στους ασθενείς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Ποιά είναι τα πρακτικά μέτρα Ακτινοπροστασίας για το προσωπικό και τους ασθενείς</w:t>
      </w:r>
    </w:p>
    <w:p w:rsidR="00C669CF" w:rsidRPr="00B10C26" w:rsidRDefault="00C669CF" w:rsidP="002C14DF">
      <w:pPr>
        <w:pStyle w:val="a3"/>
        <w:numPr>
          <w:ilvl w:val="0"/>
          <w:numId w:val="36"/>
        </w:numPr>
        <w:spacing w:line="240" w:lineRule="auto"/>
        <w:rPr>
          <w:rFonts w:ascii="Katsoulidis" w:hAnsi="Katsoulidis"/>
          <w:sz w:val="24"/>
          <w:szCs w:val="24"/>
        </w:rPr>
      </w:pPr>
      <w:r w:rsidRPr="00B10C26">
        <w:rPr>
          <w:rFonts w:ascii="Katsoulidis" w:hAnsi="Katsoulidis"/>
          <w:sz w:val="24"/>
          <w:szCs w:val="24"/>
        </w:rPr>
        <w:t>Ποιοί είναι οι κίνδυνοι από την ακτινοβολία-χ για το προσωπικό και τους ασθενείς</w:t>
      </w:r>
    </w:p>
    <w:p w:rsidR="00C669CF" w:rsidRPr="00B10C26" w:rsidRDefault="00C669CF" w:rsidP="002C14DF">
      <w:pPr>
        <w:spacing w:line="240" w:lineRule="auto"/>
        <w:rPr>
          <w:rFonts w:ascii="Katsoulidis" w:hAnsi="Katsoulidis"/>
          <w:sz w:val="24"/>
          <w:szCs w:val="24"/>
        </w:rPr>
      </w:pPr>
    </w:p>
    <w:p w:rsidR="00A1016E" w:rsidRPr="00B10C26" w:rsidRDefault="00A1016E" w:rsidP="002C14DF">
      <w:pPr>
        <w:spacing w:after="0" w:line="288" w:lineRule="auto"/>
        <w:contextualSpacing/>
        <w:rPr>
          <w:rFonts w:ascii="Katsoulidis" w:hAnsi="Katsoulidis"/>
          <w:b/>
          <w:sz w:val="24"/>
          <w:szCs w:val="24"/>
        </w:rPr>
      </w:pPr>
      <w:r w:rsidRPr="00B10C26">
        <w:rPr>
          <w:rFonts w:ascii="Katsoulidis" w:hAnsi="Katsoulidis"/>
          <w:b/>
          <w:sz w:val="24"/>
          <w:szCs w:val="24"/>
        </w:rPr>
        <w:lastRenderedPageBreak/>
        <w:t xml:space="preserve">ΒΑΣΙΚΕΣ ΑΡΧΕΣ ΑΠΕΙΚΟΝΙΣΤΙΚΩΝ ΤΕΧΝΙΚΩΝ 1 </w:t>
      </w:r>
    </w:p>
    <w:p w:rsidR="00A1016E" w:rsidRPr="00B10C26" w:rsidRDefault="00A1016E" w:rsidP="002C14DF">
      <w:pPr>
        <w:spacing w:after="0" w:line="288" w:lineRule="auto"/>
        <w:ind w:right="-466"/>
        <w:rPr>
          <w:rFonts w:ascii="Katsoulidis" w:hAnsi="Katsoulidis"/>
          <w:b/>
          <w:sz w:val="24"/>
          <w:szCs w:val="24"/>
        </w:rPr>
      </w:pPr>
      <w:r w:rsidRPr="00B10C26">
        <w:rPr>
          <w:rFonts w:ascii="Katsoulidis" w:hAnsi="Katsoulidis"/>
          <w:b/>
          <w:sz w:val="24"/>
          <w:szCs w:val="24"/>
        </w:rPr>
        <w:t xml:space="preserve">      </w:t>
      </w:r>
      <w:r w:rsidR="00787199" w:rsidRPr="00B10C26">
        <w:rPr>
          <w:rFonts w:ascii="Katsoulidis" w:hAnsi="Katsoulidis"/>
          <w:b/>
          <w:sz w:val="24"/>
          <w:szCs w:val="24"/>
        </w:rPr>
        <w:t xml:space="preserve"> </w:t>
      </w:r>
      <w:r w:rsidRPr="00B10C26">
        <w:rPr>
          <w:rFonts w:ascii="Katsoulidis" w:hAnsi="Katsoulidis"/>
          <w:b/>
          <w:sz w:val="24"/>
          <w:szCs w:val="24"/>
        </w:rPr>
        <w:t>(ΚΛΑΣΣΙΚΗ ΑΚΤΙΝΟΛΟΓΙΑ, ΥΠΕΡΗΧΟΙ, ΨΗΦΙΑΚΗ ΑΓΓΕΙΟΓΡΑΦΙΑ)</w:t>
      </w:r>
    </w:p>
    <w:p w:rsidR="00A1016E" w:rsidRPr="00B10C26" w:rsidRDefault="00787199" w:rsidP="002C14DF">
      <w:pPr>
        <w:spacing w:after="0" w:line="288" w:lineRule="auto"/>
        <w:ind w:right="-323"/>
        <w:rPr>
          <w:rFonts w:ascii="Katsoulidis" w:hAnsi="Katsoulidis"/>
          <w:b/>
          <w:sz w:val="24"/>
          <w:szCs w:val="24"/>
        </w:rPr>
      </w:pPr>
      <w:r w:rsidRPr="00B10C26">
        <w:rPr>
          <w:rFonts w:ascii="Katsoulidis" w:hAnsi="Katsoulidis"/>
          <w:b/>
          <w:sz w:val="24"/>
          <w:szCs w:val="24"/>
        </w:rPr>
        <w:t xml:space="preserve">       </w:t>
      </w:r>
      <w:r w:rsidR="00A1016E" w:rsidRPr="00B10C26">
        <w:rPr>
          <w:rFonts w:ascii="Katsoulidis" w:hAnsi="Katsoulidis"/>
          <w:b/>
          <w:sz w:val="24"/>
          <w:szCs w:val="24"/>
        </w:rPr>
        <w:t xml:space="preserve">ΒΑΣΙΚΕΣ ΑΡΧΕΣ ΑΠΕΙΚΟΝΙΣΤΙΚΩΝ ΤΕΧΝΙΚΩΝ 2 </w:t>
      </w:r>
    </w:p>
    <w:p w:rsidR="00A1016E" w:rsidRPr="00B10C26" w:rsidRDefault="00787199" w:rsidP="002C14DF">
      <w:pPr>
        <w:spacing w:after="0" w:line="288" w:lineRule="auto"/>
        <w:ind w:right="-325"/>
        <w:rPr>
          <w:rFonts w:ascii="Katsoulidis" w:hAnsi="Katsoulidis"/>
          <w:b/>
          <w:sz w:val="24"/>
          <w:szCs w:val="24"/>
        </w:rPr>
      </w:pPr>
      <w:r w:rsidRPr="00B10C26">
        <w:rPr>
          <w:rFonts w:ascii="Katsoulidis" w:hAnsi="Katsoulidis"/>
          <w:b/>
          <w:sz w:val="24"/>
          <w:szCs w:val="24"/>
        </w:rPr>
        <w:t xml:space="preserve">       </w:t>
      </w:r>
      <w:r w:rsidR="00A1016E" w:rsidRPr="00B10C26">
        <w:rPr>
          <w:rFonts w:ascii="Katsoulidis" w:hAnsi="Katsoulidis"/>
          <w:b/>
          <w:sz w:val="24"/>
          <w:szCs w:val="24"/>
        </w:rPr>
        <w:t>(ΑΞΟΝΙΚΗ</w:t>
      </w:r>
      <w:r w:rsidRPr="00B10C26">
        <w:rPr>
          <w:rFonts w:ascii="Katsoulidis" w:hAnsi="Katsoulidis"/>
          <w:b/>
          <w:sz w:val="24"/>
          <w:szCs w:val="24"/>
        </w:rPr>
        <w:t xml:space="preserve"> </w:t>
      </w:r>
      <w:r w:rsidR="00A1016E" w:rsidRPr="00B10C26">
        <w:rPr>
          <w:rFonts w:ascii="Katsoulidis" w:hAnsi="Katsoulidis"/>
          <w:b/>
          <w:sz w:val="24"/>
          <w:szCs w:val="24"/>
        </w:rPr>
        <w:t>ΤΟΜΟΓΡΑΦΙΑ, ΜΑΓΝΗΤΙΚΗ ΤΟΜΟΓΡΑΦΙΑ)</w:t>
      </w:r>
    </w:p>
    <w:p w:rsidR="00A1016E" w:rsidRPr="00B10C26" w:rsidRDefault="00A1016E" w:rsidP="002C14DF">
      <w:pPr>
        <w:spacing w:after="0"/>
        <w:rPr>
          <w:rFonts w:ascii="Katsoulidis" w:hAnsi="Katsoulidis"/>
          <w:sz w:val="24"/>
          <w:szCs w:val="24"/>
        </w:rPr>
      </w:pPr>
      <w:r w:rsidRPr="00B10C26">
        <w:rPr>
          <w:rFonts w:ascii="Katsoulidis" w:hAnsi="Katsoulidis"/>
          <w:b/>
          <w:sz w:val="24"/>
          <w:szCs w:val="24"/>
        </w:rPr>
        <w:t xml:space="preserve">ΕΚΠΑΙΔΕΥΤΙΚΟΙ ΣΤΟΧΟΙ: </w:t>
      </w:r>
      <w:r w:rsidRPr="00B10C26">
        <w:rPr>
          <w:rFonts w:ascii="Katsoulidis" w:hAnsi="Katsoulidis"/>
          <w:sz w:val="24"/>
          <w:szCs w:val="24"/>
        </w:rPr>
        <w:t xml:space="preserve">Βασικές αρχές </w:t>
      </w:r>
      <w:r w:rsidR="0083444D" w:rsidRPr="00B10C26">
        <w:rPr>
          <w:rFonts w:ascii="Katsoulidis" w:hAnsi="Katsoulidis"/>
          <w:sz w:val="24"/>
          <w:szCs w:val="24"/>
        </w:rPr>
        <w:t>Κλασσικής Ακτινολογίας, Υπερήχων,  Ψηφιακής Αγγειογραφίας, Αξονικής Τομογραφίας, Μαγνητικής Τομογραφίας</w:t>
      </w:r>
      <w:r w:rsidRPr="00B10C26">
        <w:rPr>
          <w:rFonts w:ascii="Katsoulidis" w:hAnsi="Katsoulidis"/>
          <w:sz w:val="24"/>
          <w:szCs w:val="24"/>
        </w:rPr>
        <w:t xml:space="preserve"> </w:t>
      </w:r>
    </w:p>
    <w:p w:rsidR="00A1016E" w:rsidRPr="00B10C26" w:rsidRDefault="00A1016E" w:rsidP="002C14DF">
      <w:pPr>
        <w:spacing w:after="0"/>
        <w:rPr>
          <w:rFonts w:ascii="Katsoulidis" w:hAnsi="Katsoulidis"/>
          <w:sz w:val="24"/>
          <w:szCs w:val="24"/>
        </w:rPr>
      </w:pPr>
      <w:r w:rsidRPr="00B10C26">
        <w:rPr>
          <w:rFonts w:ascii="Katsoulidis" w:hAnsi="Katsoulidis"/>
          <w:sz w:val="24"/>
          <w:szCs w:val="24"/>
        </w:rPr>
        <w:t>Οι φοιτητές πρέπει να μπορούν να απαντούν στις παρακάτω ερωτήσεις:</w:t>
      </w:r>
    </w:p>
    <w:p w:rsidR="00A1016E" w:rsidRPr="00B10C26" w:rsidRDefault="0083444D" w:rsidP="002C14DF">
      <w:pPr>
        <w:pStyle w:val="a3"/>
        <w:numPr>
          <w:ilvl w:val="0"/>
          <w:numId w:val="47"/>
        </w:numPr>
        <w:spacing w:after="0"/>
        <w:rPr>
          <w:rFonts w:ascii="Katsoulidis" w:hAnsi="Katsoulidis"/>
          <w:sz w:val="24"/>
          <w:szCs w:val="24"/>
        </w:rPr>
      </w:pPr>
      <w:r w:rsidRPr="00B10C26">
        <w:rPr>
          <w:rFonts w:ascii="Katsoulidis" w:hAnsi="Katsoulidis"/>
          <w:sz w:val="24"/>
          <w:szCs w:val="24"/>
        </w:rPr>
        <w:t>Ποιες είναι οι βασικές αρχές της Κλασσικής Ακτινολογίας;</w:t>
      </w:r>
      <w:r w:rsidR="00A1016E" w:rsidRPr="00B10C26">
        <w:rPr>
          <w:rFonts w:ascii="Katsoulidis" w:hAnsi="Katsoulidis"/>
          <w:sz w:val="24"/>
          <w:szCs w:val="24"/>
        </w:rPr>
        <w:t xml:space="preserve"> </w:t>
      </w:r>
    </w:p>
    <w:p w:rsidR="00A1016E" w:rsidRPr="00B10C26" w:rsidRDefault="0083444D"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οι είναι οι κλινικές ενδείξεις των κύριων εξετάσεων της Κλασσικής Ακτινολογίας; </w:t>
      </w:r>
    </w:p>
    <w:p w:rsidR="0083444D" w:rsidRPr="00B10C26" w:rsidRDefault="0083444D"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είναι οι βασικές αρχές της </w:t>
      </w:r>
      <w:proofErr w:type="spellStart"/>
      <w:r w:rsidRPr="00B10C26">
        <w:rPr>
          <w:rFonts w:ascii="Katsoulidis" w:hAnsi="Katsoulidis"/>
          <w:sz w:val="24"/>
          <w:szCs w:val="24"/>
        </w:rPr>
        <w:t>Υπερηχοτομογραφίας</w:t>
      </w:r>
      <w:proofErr w:type="spellEnd"/>
      <w:r w:rsidRPr="00B10C26">
        <w:rPr>
          <w:rFonts w:ascii="Katsoulidis" w:hAnsi="Katsoulidis"/>
          <w:sz w:val="24"/>
          <w:szCs w:val="24"/>
        </w:rPr>
        <w:t xml:space="preserve">; </w:t>
      </w:r>
    </w:p>
    <w:p w:rsidR="00A1016E" w:rsidRPr="00B10C26" w:rsidRDefault="0083444D"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οι είναι οι κλινικές ενδείξεις των κύριων </w:t>
      </w:r>
      <w:proofErr w:type="spellStart"/>
      <w:r w:rsidRPr="00B10C26">
        <w:rPr>
          <w:rFonts w:ascii="Katsoulidis" w:hAnsi="Katsoulidis"/>
          <w:sz w:val="24"/>
          <w:szCs w:val="24"/>
        </w:rPr>
        <w:t>υπερηχοτομογραφικών</w:t>
      </w:r>
      <w:proofErr w:type="spellEnd"/>
      <w:r w:rsidRPr="00B10C26">
        <w:rPr>
          <w:rFonts w:ascii="Katsoulidis" w:hAnsi="Katsoulidis"/>
          <w:sz w:val="24"/>
          <w:szCs w:val="24"/>
        </w:rPr>
        <w:t xml:space="preserve"> εξετάσεων;</w:t>
      </w:r>
    </w:p>
    <w:p w:rsidR="0083444D" w:rsidRPr="00B10C26" w:rsidRDefault="0083444D"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είναι οι βασικές αρχές της Ψηφιακής Αγγειογραφίας; </w:t>
      </w:r>
    </w:p>
    <w:p w:rsidR="0083444D" w:rsidRPr="00B10C26" w:rsidRDefault="0083444D"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οι είναι οι κλινικές ενδείξεις </w:t>
      </w:r>
      <w:r w:rsidR="00787199" w:rsidRPr="00B10C26">
        <w:rPr>
          <w:rFonts w:ascii="Katsoulidis" w:hAnsi="Katsoulidis"/>
          <w:sz w:val="24"/>
          <w:szCs w:val="24"/>
        </w:rPr>
        <w:t>της Ψηφιακής Αγγειογραφίας</w:t>
      </w:r>
      <w:r w:rsidRPr="00B10C26">
        <w:rPr>
          <w:rFonts w:ascii="Katsoulidis" w:hAnsi="Katsoulidis"/>
          <w:sz w:val="24"/>
          <w:szCs w:val="24"/>
        </w:rPr>
        <w:t>;</w:t>
      </w:r>
    </w:p>
    <w:p w:rsidR="00787199" w:rsidRPr="00B10C26" w:rsidRDefault="00787199"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είναι οι βασικές αρχές της Αξονικής Τομογραφίας; </w:t>
      </w:r>
    </w:p>
    <w:p w:rsidR="00787199" w:rsidRPr="00B10C26" w:rsidRDefault="00787199" w:rsidP="002C14DF">
      <w:pPr>
        <w:pStyle w:val="a3"/>
        <w:numPr>
          <w:ilvl w:val="0"/>
          <w:numId w:val="47"/>
        </w:numPr>
        <w:spacing w:after="0"/>
        <w:rPr>
          <w:rFonts w:ascii="Katsoulidis" w:hAnsi="Katsoulidis"/>
          <w:sz w:val="24"/>
          <w:szCs w:val="24"/>
        </w:rPr>
      </w:pPr>
      <w:r w:rsidRPr="00B10C26">
        <w:rPr>
          <w:rFonts w:ascii="Katsoulidis" w:hAnsi="Katsoulidis"/>
          <w:sz w:val="24"/>
          <w:szCs w:val="24"/>
        </w:rPr>
        <w:t>Ποιες οι είναι οι κύριες κλινικές εφαρμογές της Αξονικής Τομογραφίας;</w:t>
      </w:r>
    </w:p>
    <w:p w:rsidR="00787199" w:rsidRPr="00B10C26" w:rsidRDefault="00787199" w:rsidP="002C14DF">
      <w:pPr>
        <w:pStyle w:val="a3"/>
        <w:numPr>
          <w:ilvl w:val="0"/>
          <w:numId w:val="47"/>
        </w:numPr>
        <w:spacing w:after="0"/>
        <w:rPr>
          <w:rFonts w:ascii="Katsoulidis" w:hAnsi="Katsoulidis"/>
          <w:sz w:val="24"/>
          <w:szCs w:val="24"/>
        </w:rPr>
      </w:pPr>
      <w:r w:rsidRPr="00B10C26">
        <w:rPr>
          <w:rFonts w:ascii="Katsoulidis" w:hAnsi="Katsoulidis"/>
          <w:sz w:val="24"/>
          <w:szCs w:val="24"/>
        </w:rPr>
        <w:t xml:space="preserve">Ποιες είναι οι βασικές αρχές της Μαγνητικής Τομογραφίας; </w:t>
      </w:r>
    </w:p>
    <w:p w:rsidR="00787199" w:rsidRPr="00B10C26" w:rsidRDefault="00787199" w:rsidP="002C14DF">
      <w:pPr>
        <w:pStyle w:val="a3"/>
        <w:numPr>
          <w:ilvl w:val="0"/>
          <w:numId w:val="47"/>
        </w:numPr>
        <w:spacing w:after="0"/>
        <w:rPr>
          <w:rFonts w:ascii="Katsoulidis" w:hAnsi="Katsoulidis"/>
          <w:sz w:val="24"/>
          <w:szCs w:val="24"/>
        </w:rPr>
      </w:pPr>
      <w:r w:rsidRPr="00B10C26">
        <w:rPr>
          <w:rFonts w:ascii="Katsoulidis" w:hAnsi="Katsoulidis"/>
          <w:sz w:val="24"/>
          <w:szCs w:val="24"/>
        </w:rPr>
        <w:t>Ποιες οι είναι οι κύριες κλινικές εφαρμογές της Μαγνητικής Τομογραφίας;</w:t>
      </w:r>
    </w:p>
    <w:p w:rsidR="00B1774F" w:rsidRPr="00B10C26" w:rsidRDefault="00B1774F" w:rsidP="002C14DF">
      <w:pPr>
        <w:spacing w:after="0"/>
        <w:rPr>
          <w:rFonts w:ascii="Katsoulidis" w:hAnsi="Katsoulidis" w:cs="Arial"/>
          <w:b/>
          <w:sz w:val="24"/>
          <w:szCs w:val="24"/>
        </w:rPr>
      </w:pPr>
      <w:r w:rsidRPr="00B10C26">
        <w:rPr>
          <w:rFonts w:ascii="Katsoulidis" w:hAnsi="Katsoulidis" w:cs="Arial"/>
          <w:b/>
          <w:sz w:val="24"/>
          <w:szCs w:val="24"/>
        </w:rPr>
        <w:t>ΒΑΣΙΚΕΣ ΑΡΧΕΣ ΠΥΡΗΝΙΚΗΣ ΙΑΤΡΙΚΗΣ</w:t>
      </w:r>
    </w:p>
    <w:p w:rsidR="00B1774F" w:rsidRPr="00B10C26" w:rsidRDefault="00B1774F" w:rsidP="002C14DF">
      <w:pPr>
        <w:spacing w:after="0"/>
        <w:rPr>
          <w:rFonts w:ascii="Katsoulidis" w:hAnsi="Katsoulidis" w:cs="Arial"/>
          <w:sz w:val="24"/>
          <w:szCs w:val="24"/>
        </w:rPr>
      </w:pPr>
      <w:r w:rsidRPr="00B10C26">
        <w:rPr>
          <w:rFonts w:ascii="Katsoulidis" w:hAnsi="Katsoulidis" w:cs="Arial"/>
          <w:b/>
          <w:sz w:val="24"/>
          <w:szCs w:val="24"/>
        </w:rPr>
        <w:t xml:space="preserve">ΕΚΠΑΙΔΕΥΤΙΚΟΙ ΣΤΟΧΟΙ: </w:t>
      </w:r>
      <w:r w:rsidRPr="00B10C26">
        <w:rPr>
          <w:rFonts w:ascii="Katsoulidis" w:hAnsi="Katsoulidis" w:cs="Arial"/>
          <w:sz w:val="24"/>
          <w:szCs w:val="24"/>
        </w:rPr>
        <w:t xml:space="preserve">Βασικές αρχές διαγνωστικής και θεραπευτικής πυρηνικής ιατρικής </w:t>
      </w:r>
    </w:p>
    <w:p w:rsidR="00B1774F" w:rsidRPr="00B10C26" w:rsidRDefault="00B1774F" w:rsidP="002C14DF">
      <w:pPr>
        <w:spacing w:after="0"/>
        <w:rPr>
          <w:rFonts w:ascii="Katsoulidis" w:hAnsi="Katsoulidis" w:cs="Arial"/>
          <w:sz w:val="24"/>
          <w:szCs w:val="24"/>
        </w:rPr>
      </w:pPr>
      <w:r w:rsidRPr="00B10C26">
        <w:rPr>
          <w:rFonts w:ascii="Katsoulidis" w:hAnsi="Katsoulidis" w:cs="Arial"/>
          <w:sz w:val="24"/>
          <w:szCs w:val="24"/>
        </w:rPr>
        <w:t>Οι φοιτητές πρέπει να μπορούν να απαντούν στις παρακάτω ερωτήσεις:</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 xml:space="preserve">Τι είναι </w:t>
      </w:r>
      <w:proofErr w:type="spellStart"/>
      <w:r w:rsidRPr="00B10C26">
        <w:rPr>
          <w:rFonts w:ascii="Katsoulidis" w:hAnsi="Katsoulidis" w:cs="Arial"/>
          <w:sz w:val="24"/>
          <w:szCs w:val="24"/>
        </w:rPr>
        <w:t>ραδιοφάρμακο</w:t>
      </w:r>
      <w:proofErr w:type="spellEnd"/>
      <w:r w:rsidRPr="00B10C26">
        <w:rPr>
          <w:rFonts w:ascii="Katsoulidis" w:hAnsi="Katsoulidis" w:cs="Arial"/>
          <w:sz w:val="24"/>
          <w:szCs w:val="24"/>
        </w:rPr>
        <w:t>;</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Ποιοί είναι οι βασικοί τρόποι ακτινοπροστασίας στην πυρηνική ιατρική;</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Ποιές είναι οι συνήθεις εξετάσεις πυρηνικής ιατρικής (σπινθηρογραφήματα);</w:t>
      </w:r>
    </w:p>
    <w:p w:rsidR="00B1774F" w:rsidRPr="00B10C26" w:rsidRDefault="00B1774F" w:rsidP="002C14DF">
      <w:pPr>
        <w:pStyle w:val="a3"/>
        <w:numPr>
          <w:ilvl w:val="0"/>
          <w:numId w:val="43"/>
        </w:numPr>
        <w:spacing w:after="0"/>
        <w:rPr>
          <w:rFonts w:ascii="Katsoulidis" w:hAnsi="Katsoulidis" w:cs="Arial"/>
          <w:sz w:val="24"/>
          <w:szCs w:val="24"/>
          <w:lang w:val="en-US"/>
        </w:rPr>
      </w:pPr>
      <w:r w:rsidRPr="00B10C26">
        <w:rPr>
          <w:rFonts w:ascii="Katsoulidis" w:hAnsi="Katsoulidis" w:cs="Arial"/>
          <w:sz w:val="24"/>
          <w:szCs w:val="24"/>
        </w:rPr>
        <w:t>Τι</w:t>
      </w:r>
      <w:r w:rsidRPr="00B10C26">
        <w:rPr>
          <w:rFonts w:ascii="Katsoulidis" w:hAnsi="Katsoulidis" w:cs="Arial"/>
          <w:sz w:val="24"/>
          <w:szCs w:val="24"/>
          <w:lang w:val="en-US"/>
        </w:rPr>
        <w:t xml:space="preserve"> </w:t>
      </w:r>
      <w:r w:rsidRPr="00B10C26">
        <w:rPr>
          <w:rFonts w:ascii="Katsoulidis" w:hAnsi="Katsoulidis" w:cs="Arial"/>
          <w:sz w:val="24"/>
          <w:szCs w:val="24"/>
        </w:rPr>
        <w:t>είναι</w:t>
      </w:r>
      <w:r w:rsidRPr="00B10C26">
        <w:rPr>
          <w:rFonts w:ascii="Katsoulidis" w:hAnsi="Katsoulidis" w:cs="Arial"/>
          <w:sz w:val="24"/>
          <w:szCs w:val="24"/>
          <w:lang w:val="en-US"/>
        </w:rPr>
        <w:t xml:space="preserve"> </w:t>
      </w:r>
      <w:r w:rsidRPr="00B10C26">
        <w:rPr>
          <w:rFonts w:ascii="Katsoulidis" w:hAnsi="Katsoulidis" w:cs="Arial"/>
          <w:sz w:val="24"/>
          <w:szCs w:val="24"/>
        </w:rPr>
        <w:t>το</w:t>
      </w:r>
      <w:r w:rsidRPr="00B10C26">
        <w:rPr>
          <w:rFonts w:ascii="Katsoulidis" w:hAnsi="Katsoulidis" w:cs="Arial"/>
          <w:sz w:val="24"/>
          <w:szCs w:val="24"/>
          <w:lang w:val="en-US"/>
        </w:rPr>
        <w:t xml:space="preserve"> SPECT (single photon emission tomography);</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Ποιές είναι συνήθεις ενδείξεις για σπινθηρογραφήματα;</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Τι είναι το σπινθηρογράφημα θυρεοειδούς;</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Τι είναι το σπινθηρογράφημα αιμάτωσης; μυοκαρδίου;</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Τι είναι το PET (</w:t>
      </w:r>
      <w:proofErr w:type="spellStart"/>
      <w:r w:rsidRPr="00B10C26">
        <w:rPr>
          <w:rFonts w:ascii="Katsoulidis" w:hAnsi="Katsoulidis" w:cs="Arial"/>
          <w:sz w:val="24"/>
          <w:szCs w:val="24"/>
        </w:rPr>
        <w:t>ποζιτρονική</w:t>
      </w:r>
      <w:proofErr w:type="spellEnd"/>
      <w:r w:rsidRPr="00B10C26">
        <w:rPr>
          <w:rFonts w:ascii="Katsoulidis" w:hAnsi="Katsoulidis" w:cs="Arial"/>
          <w:sz w:val="24"/>
          <w:szCs w:val="24"/>
        </w:rPr>
        <w:t xml:space="preserve"> τομογραφία);</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 xml:space="preserve">Ποιά είναι τα συνήθη </w:t>
      </w:r>
      <w:proofErr w:type="spellStart"/>
      <w:r w:rsidRPr="00B10C26">
        <w:rPr>
          <w:rFonts w:ascii="Katsoulidis" w:hAnsi="Katsoulidis" w:cs="Arial"/>
          <w:sz w:val="24"/>
          <w:szCs w:val="24"/>
        </w:rPr>
        <w:t>ραδιοφάρμακα</w:t>
      </w:r>
      <w:proofErr w:type="spellEnd"/>
      <w:r w:rsidRPr="00B10C26">
        <w:rPr>
          <w:rFonts w:ascii="Katsoulidis" w:hAnsi="Katsoulidis" w:cs="Arial"/>
          <w:sz w:val="24"/>
          <w:szCs w:val="24"/>
        </w:rPr>
        <w:t xml:space="preserve"> για εξετάσεις PET;</w:t>
      </w:r>
    </w:p>
    <w:p w:rsidR="00B1774F" w:rsidRPr="00B10C26" w:rsidRDefault="00B1774F" w:rsidP="002C14DF">
      <w:pPr>
        <w:pStyle w:val="a3"/>
        <w:numPr>
          <w:ilvl w:val="0"/>
          <w:numId w:val="43"/>
        </w:numPr>
        <w:spacing w:after="0"/>
        <w:rPr>
          <w:rFonts w:ascii="Katsoulidis" w:hAnsi="Katsoulidis" w:cs="Arial"/>
          <w:sz w:val="24"/>
          <w:szCs w:val="24"/>
        </w:rPr>
      </w:pPr>
      <w:r w:rsidRPr="00B10C26">
        <w:rPr>
          <w:rFonts w:ascii="Katsoulidis" w:hAnsi="Katsoulidis" w:cs="Arial"/>
          <w:sz w:val="24"/>
          <w:szCs w:val="24"/>
        </w:rPr>
        <w:t>Ποιές είναι οι συνήθεις ενδείξεις για εξετάσεις PET;</w:t>
      </w:r>
    </w:p>
    <w:p w:rsidR="00B1774F" w:rsidRPr="00B10C26" w:rsidRDefault="00B1774F" w:rsidP="002C14DF">
      <w:pPr>
        <w:spacing w:after="0"/>
        <w:rPr>
          <w:rFonts w:ascii="Katsoulidis" w:hAnsi="Katsoulidis"/>
          <w:b/>
          <w:sz w:val="24"/>
          <w:szCs w:val="24"/>
        </w:rPr>
      </w:pPr>
      <w:r w:rsidRPr="00B10C26">
        <w:rPr>
          <w:rFonts w:ascii="Katsoulidis" w:hAnsi="Katsoulidis" w:cs="Arial"/>
          <w:sz w:val="24"/>
          <w:szCs w:val="24"/>
        </w:rPr>
        <w:t xml:space="preserve">Ποιές είναι οι θεραπείες που γίνονται με χρήση </w:t>
      </w:r>
      <w:proofErr w:type="spellStart"/>
      <w:r w:rsidRPr="00B10C26">
        <w:rPr>
          <w:rFonts w:ascii="Katsoulidis" w:hAnsi="Katsoulidis" w:cs="Arial"/>
          <w:sz w:val="24"/>
          <w:szCs w:val="24"/>
        </w:rPr>
        <w:t>ραδιοφαρμάκων</w:t>
      </w:r>
      <w:proofErr w:type="spellEnd"/>
      <w:r w:rsidRPr="00B10C26">
        <w:rPr>
          <w:rFonts w:ascii="Katsoulidis" w:hAnsi="Katsoulidis" w:cs="Arial"/>
          <w:sz w:val="24"/>
          <w:szCs w:val="24"/>
        </w:rPr>
        <w:t>;</w:t>
      </w:r>
    </w:p>
    <w:p w:rsidR="00B1774F" w:rsidRPr="00B10C26" w:rsidRDefault="00B1774F" w:rsidP="002C14DF">
      <w:pPr>
        <w:spacing w:after="0"/>
        <w:rPr>
          <w:rFonts w:ascii="Katsoulidis" w:hAnsi="Katsoulidis"/>
          <w:b/>
          <w:sz w:val="24"/>
          <w:szCs w:val="24"/>
        </w:rPr>
      </w:pPr>
      <w:r w:rsidRPr="00B10C26">
        <w:rPr>
          <w:rFonts w:ascii="Katsoulidis" w:hAnsi="Katsoulidis"/>
          <w:b/>
          <w:sz w:val="24"/>
          <w:szCs w:val="24"/>
        </w:rPr>
        <w:t>ΒΑΣΙΚΕΣ ΑΡΧΕΣ ΑΚΤΙΝΟΘΕΡΑΠΕΥΤΙΚΗΣ ΟΓΚΟΛΟΓΙΑΣ</w:t>
      </w:r>
    </w:p>
    <w:p w:rsidR="00B1774F" w:rsidRPr="00B10C26" w:rsidRDefault="00B1774F" w:rsidP="002C14DF">
      <w:pPr>
        <w:spacing w:after="0"/>
        <w:contextualSpacing/>
        <w:rPr>
          <w:rFonts w:ascii="Katsoulidis" w:hAnsi="Katsoulidis"/>
          <w:sz w:val="24"/>
          <w:szCs w:val="24"/>
        </w:rPr>
      </w:pPr>
      <w:r w:rsidRPr="00B10C26">
        <w:rPr>
          <w:rFonts w:ascii="Katsoulidis" w:hAnsi="Katsoulidis"/>
          <w:b/>
          <w:sz w:val="24"/>
          <w:szCs w:val="24"/>
        </w:rPr>
        <w:t>ΕΚΠΑΙΔΕΥΤΙΚΟΙ ΣΤΟΧΟΙ:</w:t>
      </w:r>
      <w:r w:rsidRPr="00B10C26">
        <w:rPr>
          <w:rFonts w:ascii="Katsoulidis" w:hAnsi="Katsoulidis"/>
          <w:sz w:val="24"/>
          <w:szCs w:val="24"/>
        </w:rPr>
        <w:t xml:space="preserve"> Εισαγωγή στη ειδικότητα της Ακτινοθεραπευτικής Ογκολογίας. Τεχνικές  εφαρμογής της και θεραπεία </w:t>
      </w:r>
      <w:proofErr w:type="spellStart"/>
      <w:r w:rsidRPr="00B10C26">
        <w:rPr>
          <w:rFonts w:ascii="Katsoulidis" w:hAnsi="Katsoulidis"/>
          <w:sz w:val="24"/>
          <w:szCs w:val="24"/>
        </w:rPr>
        <w:t>νεοπλασματικών</w:t>
      </w:r>
      <w:proofErr w:type="spellEnd"/>
      <w:r w:rsidRPr="00B10C26">
        <w:rPr>
          <w:rFonts w:ascii="Katsoulidis" w:hAnsi="Katsoulidis"/>
          <w:sz w:val="24"/>
          <w:szCs w:val="24"/>
        </w:rPr>
        <w:t xml:space="preserve"> όγκων ανά σύστημα.</w:t>
      </w:r>
    </w:p>
    <w:p w:rsidR="00B1774F" w:rsidRPr="00B10C26" w:rsidRDefault="00B1774F" w:rsidP="002C14DF">
      <w:pPr>
        <w:spacing w:after="0"/>
        <w:contextualSpacing/>
        <w:rPr>
          <w:rFonts w:ascii="Katsoulidis" w:hAnsi="Katsoulidis"/>
          <w:sz w:val="24"/>
          <w:szCs w:val="24"/>
        </w:rPr>
      </w:pPr>
      <w:r w:rsidRPr="00B10C26">
        <w:rPr>
          <w:rFonts w:ascii="Katsoulidis" w:hAnsi="Katsoulidis"/>
          <w:sz w:val="24"/>
          <w:szCs w:val="24"/>
        </w:rPr>
        <w:t>Οι φοιτητές μετά το πέρας του μαθήματος θα είναι εξοικειωμένοι με τις παρακάτω ενότητες:</w:t>
      </w:r>
    </w:p>
    <w:p w:rsidR="00B1774F" w:rsidRPr="00B10C26" w:rsidRDefault="00B1774F" w:rsidP="002C14DF">
      <w:pPr>
        <w:pStyle w:val="a3"/>
        <w:numPr>
          <w:ilvl w:val="0"/>
          <w:numId w:val="32"/>
        </w:numPr>
        <w:spacing w:after="0"/>
        <w:rPr>
          <w:rFonts w:ascii="Katsoulidis" w:hAnsi="Katsoulidis"/>
          <w:sz w:val="24"/>
          <w:szCs w:val="24"/>
        </w:rPr>
      </w:pPr>
      <w:r w:rsidRPr="00B10C26">
        <w:rPr>
          <w:rFonts w:ascii="Katsoulidis" w:hAnsi="Katsoulidis"/>
          <w:sz w:val="24"/>
          <w:szCs w:val="24"/>
        </w:rPr>
        <w:t>Θεραπευτικές αρχές στην Ακτινοθεραπευτική Ογκολογία</w:t>
      </w:r>
    </w:p>
    <w:p w:rsidR="00B1774F" w:rsidRPr="00B10C26" w:rsidRDefault="00B1774F" w:rsidP="002C14DF">
      <w:pPr>
        <w:pStyle w:val="a3"/>
        <w:numPr>
          <w:ilvl w:val="0"/>
          <w:numId w:val="32"/>
        </w:numPr>
        <w:spacing w:after="0"/>
        <w:rPr>
          <w:rFonts w:ascii="Katsoulidis" w:hAnsi="Katsoulidis"/>
          <w:sz w:val="24"/>
          <w:szCs w:val="24"/>
        </w:rPr>
      </w:pPr>
      <w:r w:rsidRPr="00B10C26">
        <w:rPr>
          <w:rFonts w:ascii="Katsoulidis" w:hAnsi="Katsoulidis"/>
          <w:sz w:val="24"/>
          <w:szCs w:val="24"/>
        </w:rPr>
        <w:lastRenderedPageBreak/>
        <w:t>Επιλογή θεραπευτικού μηχανήματος και τεχνικής</w:t>
      </w:r>
    </w:p>
    <w:p w:rsidR="00B1774F" w:rsidRPr="00B10C26" w:rsidRDefault="00B1774F" w:rsidP="002C14DF">
      <w:pPr>
        <w:pStyle w:val="a3"/>
        <w:numPr>
          <w:ilvl w:val="0"/>
          <w:numId w:val="32"/>
        </w:numPr>
        <w:spacing w:after="0"/>
        <w:rPr>
          <w:rFonts w:ascii="Katsoulidis" w:hAnsi="Katsoulidis"/>
          <w:sz w:val="24"/>
          <w:szCs w:val="24"/>
        </w:rPr>
      </w:pPr>
      <w:r w:rsidRPr="00B10C26">
        <w:rPr>
          <w:rFonts w:ascii="Katsoulidis" w:hAnsi="Katsoulidis"/>
          <w:sz w:val="24"/>
          <w:szCs w:val="24"/>
        </w:rPr>
        <w:t>Στοιχεία Ακτινοβιολογίας και Ακτινοθεραπείας</w:t>
      </w:r>
    </w:p>
    <w:p w:rsidR="00B1774F" w:rsidRPr="00B10C26" w:rsidRDefault="00B1774F" w:rsidP="002C14DF">
      <w:pPr>
        <w:pStyle w:val="a3"/>
        <w:numPr>
          <w:ilvl w:val="0"/>
          <w:numId w:val="32"/>
        </w:numPr>
        <w:spacing w:after="0"/>
        <w:rPr>
          <w:rFonts w:ascii="Katsoulidis" w:hAnsi="Katsoulidis"/>
          <w:sz w:val="24"/>
          <w:szCs w:val="24"/>
        </w:rPr>
      </w:pPr>
      <w:r w:rsidRPr="00B10C26">
        <w:rPr>
          <w:rFonts w:ascii="Katsoulidis" w:hAnsi="Katsoulidis"/>
          <w:sz w:val="24"/>
          <w:szCs w:val="24"/>
        </w:rPr>
        <w:t>Θεραπεία νεοπλασιών ανά σύστημα</w:t>
      </w:r>
    </w:p>
    <w:p w:rsidR="00B1774F" w:rsidRPr="00B10C26" w:rsidRDefault="00B1774F" w:rsidP="002C14DF">
      <w:pPr>
        <w:pStyle w:val="a3"/>
        <w:numPr>
          <w:ilvl w:val="0"/>
          <w:numId w:val="32"/>
        </w:numPr>
        <w:spacing w:after="0"/>
        <w:rPr>
          <w:rFonts w:ascii="Katsoulidis" w:hAnsi="Katsoulidis"/>
          <w:sz w:val="24"/>
          <w:szCs w:val="24"/>
        </w:rPr>
      </w:pPr>
      <w:r w:rsidRPr="00B10C26">
        <w:rPr>
          <w:rFonts w:ascii="Katsoulidis" w:hAnsi="Katsoulidis"/>
          <w:sz w:val="24"/>
          <w:szCs w:val="24"/>
        </w:rPr>
        <w:t>Επείγουσα και ανακουφιστική Ακτινοθεραπεία</w:t>
      </w:r>
    </w:p>
    <w:p w:rsidR="00B42662" w:rsidRPr="00B10C26" w:rsidRDefault="00B4376F" w:rsidP="002C14DF">
      <w:pPr>
        <w:spacing w:after="0"/>
        <w:rPr>
          <w:rFonts w:ascii="Katsoulidis" w:hAnsi="Katsoulidis"/>
          <w:b/>
          <w:sz w:val="24"/>
          <w:szCs w:val="24"/>
        </w:rPr>
      </w:pPr>
      <w:r w:rsidRPr="00B10C26">
        <w:rPr>
          <w:rFonts w:ascii="Katsoulidis" w:hAnsi="Katsoulidis"/>
          <w:b/>
          <w:sz w:val="24"/>
          <w:szCs w:val="24"/>
        </w:rPr>
        <w:t xml:space="preserve">ΘΩΡΑΚΑΣ </w:t>
      </w:r>
    </w:p>
    <w:p w:rsidR="00C669CF" w:rsidRPr="00B10C26" w:rsidRDefault="00C669CF" w:rsidP="002C14DF">
      <w:pPr>
        <w:spacing w:after="0"/>
        <w:rPr>
          <w:rFonts w:ascii="Katsoulidis" w:hAnsi="Katsoulidis" w:cs="Arial"/>
          <w:sz w:val="24"/>
          <w:szCs w:val="24"/>
        </w:rPr>
      </w:pPr>
      <w:r w:rsidRPr="00B10C26">
        <w:rPr>
          <w:rFonts w:ascii="Katsoulidis" w:hAnsi="Katsoulidis" w:cs="Arial"/>
          <w:b/>
          <w:bCs/>
          <w:sz w:val="24"/>
          <w:szCs w:val="24"/>
        </w:rPr>
        <w:t xml:space="preserve">ΕΚΠΑΙΔΕΥΤΙΚΟΙ ΣΤΟΧΟΙ </w:t>
      </w:r>
    </w:p>
    <w:p w:rsidR="00C669CF" w:rsidRPr="00B10C26" w:rsidRDefault="00C669CF" w:rsidP="002C14DF">
      <w:pPr>
        <w:spacing w:after="0"/>
        <w:rPr>
          <w:rFonts w:ascii="Katsoulidis" w:hAnsi="Katsoulidis" w:cs="Arial"/>
          <w:sz w:val="24"/>
          <w:szCs w:val="24"/>
        </w:rPr>
      </w:pPr>
      <w:r w:rsidRPr="00B10C26">
        <w:rPr>
          <w:rFonts w:ascii="Katsoulidis" w:hAnsi="Katsoulidis" w:cs="Arial"/>
          <w:sz w:val="24"/>
          <w:szCs w:val="24"/>
        </w:rPr>
        <w:t>Ο φοιτητής/ φοιτήτρια πρέπει :</w:t>
      </w:r>
    </w:p>
    <w:p w:rsidR="00C669CF" w:rsidRPr="00B10C26" w:rsidRDefault="00C669CF" w:rsidP="002C14DF">
      <w:pPr>
        <w:numPr>
          <w:ilvl w:val="0"/>
          <w:numId w:val="3"/>
        </w:numPr>
        <w:spacing w:after="0"/>
        <w:rPr>
          <w:rFonts w:ascii="Katsoulidis" w:hAnsi="Katsoulidis" w:cs="Arial"/>
          <w:sz w:val="24"/>
          <w:szCs w:val="24"/>
        </w:rPr>
      </w:pPr>
      <w:r w:rsidRPr="00B10C26">
        <w:rPr>
          <w:rFonts w:ascii="Katsoulidis" w:hAnsi="Katsoulidis" w:cs="Arial"/>
          <w:sz w:val="24"/>
          <w:szCs w:val="24"/>
        </w:rPr>
        <w:t>Να μπορεί να περιγράφει τα ανατομικά μόρια του θώρακος, καρδιάς και αγγείων σε απλές ακτινογραφίες, αξονική τομογραφία, μαγνητική τομογραφία</w:t>
      </w:r>
    </w:p>
    <w:p w:rsidR="00C669CF" w:rsidRPr="00B10C26" w:rsidRDefault="00C669CF" w:rsidP="002C14DF">
      <w:pPr>
        <w:numPr>
          <w:ilvl w:val="0"/>
          <w:numId w:val="3"/>
        </w:numPr>
        <w:spacing w:after="0"/>
        <w:rPr>
          <w:rFonts w:ascii="Katsoulidis" w:hAnsi="Katsoulidis" w:cs="Arial"/>
          <w:sz w:val="24"/>
          <w:szCs w:val="24"/>
        </w:rPr>
      </w:pPr>
      <w:r w:rsidRPr="00B10C26">
        <w:rPr>
          <w:rFonts w:ascii="Katsoulidis" w:hAnsi="Katsoulidis" w:cs="Arial"/>
          <w:sz w:val="24"/>
          <w:szCs w:val="24"/>
        </w:rPr>
        <w:t>Να μπορεί να αναγνωρίζει τις πιο συνήθεις ανατομικές παραλλαγές</w:t>
      </w:r>
    </w:p>
    <w:p w:rsidR="00C669CF" w:rsidRPr="00B10C26" w:rsidRDefault="00C669CF" w:rsidP="002C14DF">
      <w:pPr>
        <w:numPr>
          <w:ilvl w:val="0"/>
          <w:numId w:val="3"/>
        </w:numPr>
        <w:spacing w:after="0"/>
        <w:rPr>
          <w:rFonts w:ascii="Katsoulidis" w:hAnsi="Katsoulidis" w:cs="Arial"/>
          <w:sz w:val="24"/>
          <w:szCs w:val="24"/>
        </w:rPr>
      </w:pPr>
      <w:r w:rsidRPr="00B10C26">
        <w:rPr>
          <w:rFonts w:ascii="Katsoulidis" w:hAnsi="Katsoulidis" w:cs="Arial"/>
          <w:sz w:val="24"/>
          <w:szCs w:val="24"/>
        </w:rPr>
        <w:t>Να γνωρίζει τη δόση ακτινοβολίας αδρά για την απλή ακτινογραφία και την αξονική τομογραφία</w:t>
      </w:r>
    </w:p>
    <w:p w:rsidR="00C669CF" w:rsidRPr="00B10C26" w:rsidRDefault="00C669CF" w:rsidP="002C14DF">
      <w:pPr>
        <w:numPr>
          <w:ilvl w:val="0"/>
          <w:numId w:val="3"/>
        </w:numPr>
        <w:spacing w:after="0"/>
        <w:rPr>
          <w:rFonts w:ascii="Katsoulidis" w:hAnsi="Katsoulidis" w:cs="Arial"/>
          <w:sz w:val="24"/>
          <w:szCs w:val="24"/>
        </w:rPr>
      </w:pPr>
      <w:r w:rsidRPr="00B10C26">
        <w:rPr>
          <w:rFonts w:ascii="Katsoulidis" w:hAnsi="Katsoulidis" w:cs="Arial"/>
          <w:sz w:val="24"/>
          <w:szCs w:val="24"/>
        </w:rPr>
        <w:t>Να αναγνωρίζει τι απεικονιστική μέθοδος είναι αυτή που βλέπει</w:t>
      </w:r>
    </w:p>
    <w:p w:rsidR="00C669CF" w:rsidRPr="00B10C26" w:rsidRDefault="00C669CF" w:rsidP="002C14DF">
      <w:pPr>
        <w:numPr>
          <w:ilvl w:val="0"/>
          <w:numId w:val="3"/>
        </w:numPr>
        <w:spacing w:after="0"/>
        <w:rPr>
          <w:rFonts w:ascii="Katsoulidis" w:hAnsi="Katsoulidis" w:cs="Arial"/>
          <w:sz w:val="24"/>
          <w:szCs w:val="24"/>
        </w:rPr>
      </w:pPr>
      <w:r w:rsidRPr="00B10C26">
        <w:rPr>
          <w:rFonts w:ascii="Katsoulidis" w:hAnsi="Katsoulidis" w:cs="Arial"/>
          <w:sz w:val="24"/>
          <w:szCs w:val="24"/>
        </w:rPr>
        <w:t>Να γνωρίζει αδρά τις αρχές λειτουργίας των απεικονιστικών μεθόδων του θώρακα και τις βασικές έννοιες του παραθύρου και επιπέδου (</w:t>
      </w:r>
      <w:r w:rsidRPr="00B10C26">
        <w:rPr>
          <w:rFonts w:ascii="Katsoulidis" w:hAnsi="Katsoulidis" w:cs="Arial"/>
          <w:sz w:val="24"/>
          <w:szCs w:val="24"/>
          <w:lang w:val="en-US"/>
        </w:rPr>
        <w:t>windowing</w:t>
      </w:r>
      <w:r w:rsidRPr="00B10C26">
        <w:rPr>
          <w:rFonts w:ascii="Katsoulidis" w:hAnsi="Katsoulidis" w:cs="Arial"/>
          <w:sz w:val="24"/>
          <w:szCs w:val="24"/>
        </w:rPr>
        <w:t xml:space="preserve"> </w:t>
      </w:r>
      <w:r w:rsidRPr="00B10C26">
        <w:rPr>
          <w:rFonts w:ascii="Katsoulidis" w:hAnsi="Katsoulidis" w:cs="Arial"/>
          <w:sz w:val="24"/>
          <w:szCs w:val="24"/>
          <w:lang w:val="en-US"/>
        </w:rPr>
        <w:t>and</w:t>
      </w:r>
      <w:r w:rsidRPr="00B10C26">
        <w:rPr>
          <w:rFonts w:ascii="Katsoulidis" w:hAnsi="Katsoulidis" w:cs="Arial"/>
          <w:sz w:val="24"/>
          <w:szCs w:val="24"/>
        </w:rPr>
        <w:t xml:space="preserve"> </w:t>
      </w:r>
      <w:r w:rsidRPr="00B10C26">
        <w:rPr>
          <w:rFonts w:ascii="Katsoulidis" w:hAnsi="Katsoulidis" w:cs="Arial"/>
          <w:sz w:val="24"/>
          <w:szCs w:val="24"/>
          <w:lang w:val="en-US"/>
        </w:rPr>
        <w:t>leveling</w:t>
      </w:r>
      <w:r w:rsidRPr="00B10C26">
        <w:rPr>
          <w:rFonts w:ascii="Katsoulidis" w:hAnsi="Katsoulidis" w:cs="Arial"/>
          <w:sz w:val="24"/>
          <w:szCs w:val="24"/>
        </w:rPr>
        <w:t>) για την αξονική τομογραφία και τις βασικές ακολουθίες για τη  μαγνητική τομογραφία</w:t>
      </w:r>
    </w:p>
    <w:p w:rsidR="00C669CF" w:rsidRPr="00B10C26" w:rsidRDefault="00C669CF" w:rsidP="002C14DF">
      <w:pPr>
        <w:spacing w:after="0"/>
        <w:rPr>
          <w:rFonts w:ascii="Katsoulidis" w:hAnsi="Katsoulidis" w:cs="Arial"/>
          <w:sz w:val="24"/>
          <w:szCs w:val="24"/>
          <w:u w:val="single"/>
        </w:rPr>
      </w:pPr>
      <w:r w:rsidRPr="00B10C26">
        <w:rPr>
          <w:rFonts w:ascii="Katsoulidis" w:hAnsi="Katsoulidis" w:cs="Arial"/>
          <w:sz w:val="24"/>
          <w:szCs w:val="24"/>
          <w:u w:val="single"/>
        </w:rPr>
        <w:t>Οι γνώσεις του φοιτητή πρέπει να περιλαμβάνουν  :</w:t>
      </w:r>
    </w:p>
    <w:p w:rsidR="00C669CF" w:rsidRPr="00B10C26" w:rsidRDefault="00C669CF" w:rsidP="002C14DF">
      <w:pPr>
        <w:spacing w:after="0"/>
        <w:rPr>
          <w:rFonts w:ascii="Katsoulidis" w:hAnsi="Katsoulidis" w:cs="Arial"/>
          <w:sz w:val="24"/>
          <w:szCs w:val="24"/>
        </w:rPr>
      </w:pPr>
      <w:r w:rsidRPr="00B10C26">
        <w:rPr>
          <w:rFonts w:ascii="Katsoulidis" w:hAnsi="Katsoulidis" w:cs="Arial"/>
          <w:sz w:val="24"/>
          <w:szCs w:val="24"/>
          <w:lang w:val="en-US"/>
        </w:rPr>
        <w:t>A</w:t>
      </w:r>
      <w:proofErr w:type="spellStart"/>
      <w:r w:rsidRPr="00B10C26">
        <w:rPr>
          <w:rFonts w:ascii="Katsoulidis" w:hAnsi="Katsoulidis" w:cs="Arial"/>
          <w:sz w:val="24"/>
          <w:szCs w:val="24"/>
        </w:rPr>
        <w:t>ναγνώριση</w:t>
      </w:r>
      <w:proofErr w:type="spellEnd"/>
      <w:r w:rsidRPr="00B10C26">
        <w:rPr>
          <w:rFonts w:ascii="Katsoulidis" w:hAnsi="Katsoulidis" w:cs="Arial"/>
          <w:sz w:val="24"/>
          <w:szCs w:val="24"/>
        </w:rPr>
        <w:t xml:space="preserve"> ανατομικών μορίων θώρακα σε απλή ακτινογραφία, αξονική και μαγνητική τομογραφία</w:t>
      </w:r>
    </w:p>
    <w:p w:rsidR="00C669CF" w:rsidRPr="00B10C26" w:rsidRDefault="00C669CF" w:rsidP="002C14DF">
      <w:pPr>
        <w:spacing w:after="0"/>
        <w:rPr>
          <w:rFonts w:ascii="Katsoulidis" w:hAnsi="Katsoulidis" w:cs="Arial"/>
          <w:sz w:val="24"/>
          <w:szCs w:val="24"/>
        </w:rPr>
      </w:pPr>
      <w:r w:rsidRPr="00B10C26">
        <w:rPr>
          <w:rFonts w:ascii="Katsoulidis" w:hAnsi="Katsoulidis" w:cs="Arial"/>
          <w:sz w:val="24"/>
          <w:szCs w:val="24"/>
        </w:rPr>
        <w:t>Σε τι συνίστανται τα κάτωθι σημεία και ποια είναι η χρησιμότητά τους :</w:t>
      </w:r>
    </w:p>
    <w:p w:rsidR="00C669CF" w:rsidRPr="00B10C26" w:rsidRDefault="00B42662" w:rsidP="002C14DF">
      <w:pPr>
        <w:numPr>
          <w:ilvl w:val="0"/>
          <w:numId w:val="4"/>
        </w:numPr>
        <w:spacing w:after="0"/>
        <w:rPr>
          <w:rFonts w:ascii="Katsoulidis" w:hAnsi="Katsoulidis" w:cs="Arial"/>
          <w:sz w:val="24"/>
          <w:szCs w:val="24"/>
        </w:rPr>
      </w:pPr>
      <w:r w:rsidRPr="00B10C26">
        <w:rPr>
          <w:rFonts w:ascii="Katsoulidis" w:hAnsi="Katsoulidis" w:cs="Arial"/>
          <w:sz w:val="24"/>
          <w:szCs w:val="24"/>
        </w:rPr>
        <w:t>Σημείο σιλ</w:t>
      </w:r>
      <w:r w:rsidR="00C669CF" w:rsidRPr="00B10C26">
        <w:rPr>
          <w:rFonts w:ascii="Katsoulidis" w:hAnsi="Katsoulidis" w:cs="Arial"/>
          <w:sz w:val="24"/>
          <w:szCs w:val="24"/>
        </w:rPr>
        <w:t>ουέτας</w:t>
      </w:r>
    </w:p>
    <w:p w:rsidR="00C669CF" w:rsidRPr="00B10C26" w:rsidRDefault="00C669CF" w:rsidP="002C14DF">
      <w:pPr>
        <w:numPr>
          <w:ilvl w:val="0"/>
          <w:numId w:val="4"/>
        </w:numPr>
        <w:spacing w:after="0"/>
        <w:rPr>
          <w:rFonts w:ascii="Katsoulidis" w:hAnsi="Katsoulidis" w:cs="Arial"/>
          <w:sz w:val="24"/>
          <w:szCs w:val="24"/>
        </w:rPr>
      </w:pPr>
      <w:proofErr w:type="spellStart"/>
      <w:r w:rsidRPr="00B10C26">
        <w:rPr>
          <w:rFonts w:ascii="Katsoulidis" w:hAnsi="Katsoulidis" w:cs="Arial"/>
          <w:sz w:val="24"/>
          <w:szCs w:val="24"/>
        </w:rPr>
        <w:t>Αεροβρογχόγραμμα</w:t>
      </w:r>
      <w:proofErr w:type="spellEnd"/>
    </w:p>
    <w:p w:rsidR="00C669CF" w:rsidRPr="00B10C26" w:rsidRDefault="00C669CF" w:rsidP="002C14DF">
      <w:pPr>
        <w:numPr>
          <w:ilvl w:val="0"/>
          <w:numId w:val="4"/>
        </w:numPr>
        <w:spacing w:after="0"/>
        <w:rPr>
          <w:rFonts w:ascii="Katsoulidis" w:hAnsi="Katsoulidis" w:cs="Arial"/>
          <w:sz w:val="24"/>
          <w:szCs w:val="24"/>
        </w:rPr>
      </w:pPr>
      <w:r w:rsidRPr="00B10C26">
        <w:rPr>
          <w:rFonts w:ascii="Katsoulidis" w:hAnsi="Katsoulidis" w:cs="Arial"/>
          <w:sz w:val="24"/>
          <w:szCs w:val="24"/>
        </w:rPr>
        <w:t>Σημείο μηνίσκου</w:t>
      </w:r>
    </w:p>
    <w:p w:rsidR="00C669CF" w:rsidRPr="00B10C26" w:rsidRDefault="00C669CF" w:rsidP="002C14DF">
      <w:pPr>
        <w:numPr>
          <w:ilvl w:val="0"/>
          <w:numId w:val="4"/>
        </w:numPr>
        <w:spacing w:after="0"/>
        <w:rPr>
          <w:rFonts w:ascii="Katsoulidis" w:hAnsi="Katsoulidis" w:cs="Arial"/>
          <w:sz w:val="24"/>
          <w:szCs w:val="24"/>
        </w:rPr>
      </w:pPr>
      <w:proofErr w:type="spellStart"/>
      <w:r w:rsidRPr="00B10C26">
        <w:rPr>
          <w:rFonts w:ascii="Katsoulidis" w:hAnsi="Katsoulidis" w:cs="Arial"/>
          <w:sz w:val="24"/>
          <w:szCs w:val="24"/>
        </w:rPr>
        <w:t>Αυχενοθωρακικό</w:t>
      </w:r>
      <w:proofErr w:type="spellEnd"/>
      <w:r w:rsidRPr="00B10C26">
        <w:rPr>
          <w:rFonts w:ascii="Katsoulidis" w:hAnsi="Katsoulidis" w:cs="Arial"/>
          <w:sz w:val="24"/>
          <w:szCs w:val="24"/>
        </w:rPr>
        <w:t xml:space="preserve"> σημείο</w:t>
      </w:r>
    </w:p>
    <w:p w:rsidR="00C669CF" w:rsidRPr="00B10C26" w:rsidRDefault="00C669CF" w:rsidP="002C14DF">
      <w:pPr>
        <w:numPr>
          <w:ilvl w:val="0"/>
          <w:numId w:val="4"/>
        </w:numPr>
        <w:spacing w:after="0"/>
        <w:rPr>
          <w:rFonts w:ascii="Katsoulidis" w:hAnsi="Katsoulidis" w:cs="Arial"/>
          <w:sz w:val="24"/>
          <w:szCs w:val="24"/>
        </w:rPr>
      </w:pPr>
      <w:r w:rsidRPr="00B10C26">
        <w:rPr>
          <w:rFonts w:ascii="Katsoulidis" w:hAnsi="Katsoulidis" w:cs="Arial"/>
          <w:sz w:val="24"/>
          <w:szCs w:val="24"/>
        </w:rPr>
        <w:t xml:space="preserve">Διάκριση </w:t>
      </w:r>
      <w:proofErr w:type="spellStart"/>
      <w:r w:rsidRPr="00B10C26">
        <w:rPr>
          <w:rFonts w:ascii="Katsoulidis" w:hAnsi="Katsoulidis" w:cs="Arial"/>
          <w:sz w:val="24"/>
          <w:szCs w:val="24"/>
        </w:rPr>
        <w:t>ενδοπαρεγχυματικής</w:t>
      </w:r>
      <w:proofErr w:type="spellEnd"/>
      <w:r w:rsidRPr="00B10C26">
        <w:rPr>
          <w:rFonts w:ascii="Katsoulidis" w:hAnsi="Katsoulidis" w:cs="Arial"/>
          <w:sz w:val="24"/>
          <w:szCs w:val="24"/>
        </w:rPr>
        <w:t xml:space="preserve"> από </w:t>
      </w:r>
      <w:proofErr w:type="spellStart"/>
      <w:r w:rsidRPr="00B10C26">
        <w:rPr>
          <w:rFonts w:ascii="Katsoulidis" w:hAnsi="Katsoulidis" w:cs="Arial"/>
          <w:sz w:val="24"/>
          <w:szCs w:val="24"/>
        </w:rPr>
        <w:t>εξωπαρεγχυματική</w:t>
      </w:r>
      <w:proofErr w:type="spellEnd"/>
      <w:r w:rsidRPr="00B10C26">
        <w:rPr>
          <w:rFonts w:ascii="Katsoulidis" w:hAnsi="Katsoulidis" w:cs="Arial"/>
          <w:sz w:val="24"/>
          <w:szCs w:val="24"/>
        </w:rPr>
        <w:t xml:space="preserve"> αλλοίωση</w:t>
      </w:r>
    </w:p>
    <w:p w:rsidR="00C669CF" w:rsidRPr="00B10C26" w:rsidRDefault="00C669CF" w:rsidP="002C14DF">
      <w:pPr>
        <w:numPr>
          <w:ilvl w:val="0"/>
          <w:numId w:val="4"/>
        </w:numPr>
        <w:spacing w:after="0"/>
        <w:rPr>
          <w:rFonts w:ascii="Katsoulidis" w:hAnsi="Katsoulidis" w:cs="Arial"/>
          <w:sz w:val="24"/>
          <w:szCs w:val="24"/>
        </w:rPr>
      </w:pPr>
      <w:r w:rsidRPr="00B10C26">
        <w:rPr>
          <w:rFonts w:ascii="Katsoulidis" w:hAnsi="Katsoulidis" w:cs="Arial"/>
          <w:sz w:val="24"/>
          <w:szCs w:val="24"/>
        </w:rPr>
        <w:t xml:space="preserve">Το σημείο </w:t>
      </w:r>
      <w:r w:rsidRPr="00B10C26">
        <w:rPr>
          <w:rFonts w:ascii="Katsoulidis" w:hAnsi="Katsoulidis" w:cs="Arial"/>
          <w:sz w:val="24"/>
          <w:szCs w:val="24"/>
          <w:lang w:val="en-US"/>
        </w:rPr>
        <w:t>Golden</w:t>
      </w:r>
    </w:p>
    <w:p w:rsidR="00C669CF" w:rsidRPr="00B10C26" w:rsidRDefault="00C669CF" w:rsidP="002C14DF">
      <w:pPr>
        <w:numPr>
          <w:ilvl w:val="0"/>
          <w:numId w:val="4"/>
        </w:numPr>
        <w:spacing w:after="0"/>
        <w:rPr>
          <w:rFonts w:ascii="Katsoulidis" w:hAnsi="Katsoulidis" w:cs="Arial"/>
          <w:sz w:val="24"/>
          <w:szCs w:val="24"/>
        </w:rPr>
      </w:pPr>
      <w:r w:rsidRPr="00B10C26">
        <w:rPr>
          <w:rFonts w:ascii="Katsoulidis" w:hAnsi="Katsoulidis" w:cs="Arial"/>
          <w:sz w:val="24"/>
          <w:szCs w:val="24"/>
        </w:rPr>
        <w:t>Το σημείο των δακτύλων (</w:t>
      </w:r>
      <w:r w:rsidRPr="00B10C26">
        <w:rPr>
          <w:rFonts w:ascii="Katsoulidis" w:hAnsi="Katsoulidis" w:cs="Arial"/>
          <w:sz w:val="24"/>
          <w:szCs w:val="24"/>
          <w:lang w:val="en-US"/>
        </w:rPr>
        <w:t>gloved</w:t>
      </w:r>
      <w:r w:rsidRPr="00B10C26">
        <w:rPr>
          <w:rFonts w:ascii="Katsoulidis" w:hAnsi="Katsoulidis" w:cs="Arial"/>
          <w:sz w:val="24"/>
          <w:szCs w:val="24"/>
        </w:rPr>
        <w:t xml:space="preserve"> </w:t>
      </w:r>
      <w:r w:rsidRPr="00B10C26">
        <w:rPr>
          <w:rFonts w:ascii="Katsoulidis" w:hAnsi="Katsoulidis" w:cs="Arial"/>
          <w:sz w:val="24"/>
          <w:szCs w:val="24"/>
          <w:lang w:val="en-US"/>
        </w:rPr>
        <w:t>finger</w:t>
      </w:r>
      <w:r w:rsidRPr="00B10C26">
        <w:rPr>
          <w:rFonts w:ascii="Katsoulidis" w:hAnsi="Katsoulidis" w:cs="Arial"/>
          <w:sz w:val="24"/>
          <w:szCs w:val="24"/>
        </w:rPr>
        <w:t xml:space="preserve"> </w:t>
      </w:r>
      <w:r w:rsidRPr="00B10C26">
        <w:rPr>
          <w:rFonts w:ascii="Katsoulidis" w:hAnsi="Katsoulidis" w:cs="Arial"/>
          <w:sz w:val="24"/>
          <w:szCs w:val="24"/>
          <w:lang w:val="en-US"/>
        </w:rPr>
        <w:t>sign</w:t>
      </w:r>
      <w:r w:rsidRPr="00B10C26">
        <w:rPr>
          <w:rFonts w:ascii="Katsoulidis" w:hAnsi="Katsoulidis" w:cs="Arial"/>
          <w:sz w:val="24"/>
          <w:szCs w:val="24"/>
        </w:rPr>
        <w:t>)</w:t>
      </w:r>
    </w:p>
    <w:p w:rsidR="00C669CF" w:rsidRPr="00B10C26" w:rsidRDefault="00C669CF" w:rsidP="002C14DF">
      <w:pPr>
        <w:numPr>
          <w:ilvl w:val="0"/>
          <w:numId w:val="4"/>
        </w:numPr>
        <w:spacing w:after="0"/>
        <w:rPr>
          <w:rFonts w:ascii="Katsoulidis" w:hAnsi="Katsoulidis" w:cs="Arial"/>
          <w:sz w:val="24"/>
          <w:szCs w:val="24"/>
        </w:rPr>
      </w:pPr>
      <w:r w:rsidRPr="00B10C26">
        <w:rPr>
          <w:rFonts w:ascii="Katsoulidis" w:hAnsi="Katsoulidis" w:cs="Arial"/>
          <w:sz w:val="24"/>
          <w:szCs w:val="24"/>
          <w:lang w:val="en-US"/>
        </w:rPr>
        <w:t>To</w:t>
      </w:r>
      <w:r w:rsidRPr="00B10C26">
        <w:rPr>
          <w:rFonts w:ascii="Katsoulidis" w:hAnsi="Katsoulidis" w:cs="Arial"/>
          <w:sz w:val="24"/>
          <w:szCs w:val="24"/>
        </w:rPr>
        <w:t xml:space="preserve"> σημείο της βαθειάς </w:t>
      </w:r>
      <w:proofErr w:type="spellStart"/>
      <w:r w:rsidRPr="00B10C26">
        <w:rPr>
          <w:rFonts w:ascii="Katsoulidis" w:hAnsi="Katsoulidis" w:cs="Arial"/>
          <w:sz w:val="24"/>
          <w:szCs w:val="24"/>
        </w:rPr>
        <w:t>πλευροδιαφραγματικής</w:t>
      </w:r>
      <w:proofErr w:type="spellEnd"/>
      <w:r w:rsidRPr="00B10C26">
        <w:rPr>
          <w:rFonts w:ascii="Katsoulidis" w:hAnsi="Katsoulidis" w:cs="Arial"/>
          <w:sz w:val="24"/>
          <w:szCs w:val="24"/>
        </w:rPr>
        <w:t xml:space="preserve"> γωνίας</w:t>
      </w:r>
    </w:p>
    <w:p w:rsidR="00C669CF" w:rsidRPr="00B10C26" w:rsidRDefault="00C669CF" w:rsidP="002C14DF">
      <w:pPr>
        <w:numPr>
          <w:ilvl w:val="0"/>
          <w:numId w:val="4"/>
        </w:numPr>
        <w:spacing w:after="0"/>
        <w:rPr>
          <w:rFonts w:ascii="Katsoulidis" w:hAnsi="Katsoulidis" w:cs="Arial"/>
          <w:sz w:val="24"/>
          <w:szCs w:val="24"/>
        </w:rPr>
      </w:pPr>
      <w:r w:rsidRPr="00B10C26">
        <w:rPr>
          <w:rFonts w:ascii="Katsoulidis" w:hAnsi="Katsoulidis" w:cs="Arial"/>
          <w:sz w:val="24"/>
          <w:szCs w:val="24"/>
        </w:rPr>
        <w:t xml:space="preserve">Την </w:t>
      </w:r>
      <w:proofErr w:type="spellStart"/>
      <w:r w:rsidRPr="00B10C26">
        <w:rPr>
          <w:rFonts w:ascii="Katsoulidis" w:hAnsi="Katsoulidis" w:cs="Arial"/>
          <w:sz w:val="24"/>
          <w:szCs w:val="24"/>
        </w:rPr>
        <w:t>υπεζωκοτική</w:t>
      </w:r>
      <w:proofErr w:type="spellEnd"/>
      <w:r w:rsidRPr="00B10C26">
        <w:rPr>
          <w:rFonts w:ascii="Katsoulidis" w:hAnsi="Katsoulidis" w:cs="Arial"/>
          <w:sz w:val="24"/>
          <w:szCs w:val="24"/>
        </w:rPr>
        <w:t xml:space="preserve"> γραμμή επί πνευμοθώρακα</w:t>
      </w:r>
    </w:p>
    <w:p w:rsidR="00C669CF" w:rsidRPr="00B10C26" w:rsidRDefault="00C669CF" w:rsidP="002C14DF">
      <w:pPr>
        <w:spacing w:after="0"/>
        <w:rPr>
          <w:rFonts w:ascii="Katsoulidis" w:hAnsi="Katsoulidis" w:cs="Arial"/>
          <w:sz w:val="24"/>
          <w:szCs w:val="24"/>
        </w:rPr>
      </w:pPr>
      <w:r w:rsidRPr="00B10C26">
        <w:rPr>
          <w:rFonts w:ascii="Katsoulidis" w:hAnsi="Katsoulidis" w:cs="Arial"/>
          <w:sz w:val="24"/>
          <w:szCs w:val="24"/>
        </w:rPr>
        <w:t>Να γνωρίζει τα ακτινολογικά σημεία για τις παρακάτω παθολογικές καταστάσεις με όλες τις απεικονιστικές μεθόδους :</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lang w:val="en-US"/>
        </w:rPr>
        <w:t>Y</w:t>
      </w:r>
      <w:proofErr w:type="spellStart"/>
      <w:r w:rsidRPr="00B10C26">
        <w:rPr>
          <w:rFonts w:ascii="Katsoulidis" w:hAnsi="Katsoulidis" w:cs="Arial"/>
          <w:sz w:val="24"/>
          <w:szCs w:val="24"/>
        </w:rPr>
        <w:t>πεζωκοτικές</w:t>
      </w:r>
      <w:proofErr w:type="spellEnd"/>
      <w:r w:rsidRPr="00B10C26">
        <w:rPr>
          <w:rFonts w:ascii="Katsoulidis" w:hAnsi="Katsoulidis" w:cs="Arial"/>
          <w:sz w:val="24"/>
          <w:szCs w:val="24"/>
        </w:rPr>
        <w:t xml:space="preserve"> συλλογές</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Πνευμοθώρακας, </w:t>
      </w:r>
      <w:proofErr w:type="spellStart"/>
      <w:r w:rsidRPr="00B10C26">
        <w:rPr>
          <w:rFonts w:ascii="Katsoulidis" w:hAnsi="Katsoulidis" w:cs="Arial"/>
          <w:sz w:val="24"/>
          <w:szCs w:val="24"/>
        </w:rPr>
        <w:t>υδροπνευμοθώρακας</w:t>
      </w:r>
      <w:proofErr w:type="spellEnd"/>
      <w:r w:rsidRPr="00B10C26">
        <w:rPr>
          <w:rFonts w:ascii="Katsoulidis" w:hAnsi="Katsoulidis" w:cs="Arial"/>
          <w:sz w:val="24"/>
          <w:szCs w:val="24"/>
        </w:rPr>
        <w:t>, πνευμοθώρακας υπό τάση</w:t>
      </w:r>
    </w:p>
    <w:p w:rsidR="00C669CF" w:rsidRPr="00B10C26" w:rsidRDefault="00C669CF" w:rsidP="002C14DF">
      <w:pPr>
        <w:numPr>
          <w:ilvl w:val="0"/>
          <w:numId w:val="5"/>
        </w:numPr>
        <w:spacing w:after="0"/>
        <w:rPr>
          <w:rFonts w:ascii="Katsoulidis" w:hAnsi="Katsoulidis" w:cs="Arial"/>
          <w:sz w:val="24"/>
          <w:szCs w:val="24"/>
        </w:rPr>
      </w:pPr>
      <w:proofErr w:type="spellStart"/>
      <w:r w:rsidRPr="00B10C26">
        <w:rPr>
          <w:rFonts w:ascii="Katsoulidis" w:hAnsi="Katsoulidis" w:cs="Arial"/>
          <w:sz w:val="24"/>
          <w:szCs w:val="24"/>
        </w:rPr>
        <w:t>Υπεζωκοτικές</w:t>
      </w:r>
      <w:proofErr w:type="spellEnd"/>
      <w:r w:rsidRPr="00B10C26">
        <w:rPr>
          <w:rFonts w:ascii="Katsoulidis" w:hAnsi="Katsoulidis" w:cs="Arial"/>
          <w:sz w:val="24"/>
          <w:szCs w:val="24"/>
        </w:rPr>
        <w:t xml:space="preserve"> μάζες</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Ανύψωση διαφράγματος</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Αορτικά ανευρύσματα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Ρήξη αορτής</w:t>
      </w:r>
    </w:p>
    <w:p w:rsidR="00C669CF" w:rsidRPr="00B10C26" w:rsidRDefault="00C669CF" w:rsidP="002C14DF">
      <w:pPr>
        <w:numPr>
          <w:ilvl w:val="0"/>
          <w:numId w:val="5"/>
        </w:numPr>
        <w:spacing w:after="0"/>
        <w:rPr>
          <w:rFonts w:ascii="Katsoulidis" w:hAnsi="Katsoulidis" w:cs="Arial"/>
          <w:sz w:val="24"/>
          <w:szCs w:val="24"/>
        </w:rPr>
      </w:pPr>
      <w:proofErr w:type="spellStart"/>
      <w:r w:rsidRPr="00B10C26">
        <w:rPr>
          <w:rFonts w:ascii="Katsoulidis" w:hAnsi="Katsoulidis" w:cs="Arial"/>
          <w:sz w:val="24"/>
          <w:szCs w:val="24"/>
        </w:rPr>
        <w:t>Αιμομεσοθωράκιο</w:t>
      </w:r>
      <w:proofErr w:type="spellEnd"/>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Τις πιο κοινές </w:t>
      </w:r>
      <w:proofErr w:type="spellStart"/>
      <w:r w:rsidRPr="00B10C26">
        <w:rPr>
          <w:rFonts w:ascii="Katsoulidis" w:hAnsi="Katsoulidis" w:cs="Arial"/>
          <w:sz w:val="24"/>
          <w:szCs w:val="24"/>
        </w:rPr>
        <w:t>εξωκυψελιδικές</w:t>
      </w:r>
      <w:proofErr w:type="spellEnd"/>
      <w:r w:rsidRPr="00B10C26">
        <w:rPr>
          <w:rFonts w:ascii="Katsoulidis" w:hAnsi="Katsoulidis" w:cs="Arial"/>
          <w:sz w:val="24"/>
          <w:szCs w:val="24"/>
        </w:rPr>
        <w:t xml:space="preserve"> συλλογές αέρα εκτός του πνευμοθώρακα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Ενδοθωρακικές λοιμώξεις (να γνωρίζει τις στοιχειώδεις, πνευμονία, φυματίωση- διαφορική διάγνωση πρωτοπαθούς και </w:t>
      </w:r>
      <w:proofErr w:type="spellStart"/>
      <w:r w:rsidRPr="00B10C26">
        <w:rPr>
          <w:rFonts w:ascii="Katsoulidis" w:hAnsi="Katsoulidis" w:cs="Arial"/>
          <w:sz w:val="24"/>
          <w:szCs w:val="24"/>
        </w:rPr>
        <w:t>μεταπρωτοπαθούς</w:t>
      </w:r>
      <w:proofErr w:type="spellEnd"/>
      <w:r w:rsidRPr="00B10C26">
        <w:rPr>
          <w:rFonts w:ascii="Katsoulidis" w:hAnsi="Katsoulidis" w:cs="Arial"/>
          <w:sz w:val="24"/>
          <w:szCs w:val="24"/>
        </w:rPr>
        <w:t xml:space="preserve">, χαρακτηριστικές </w:t>
      </w:r>
      <w:proofErr w:type="spellStart"/>
      <w:r w:rsidRPr="00B10C26">
        <w:rPr>
          <w:rFonts w:ascii="Katsoulidis" w:hAnsi="Katsoulidis" w:cs="Arial"/>
          <w:sz w:val="24"/>
          <w:szCs w:val="24"/>
        </w:rPr>
        <w:lastRenderedPageBreak/>
        <w:t>μυκητιασικές</w:t>
      </w:r>
      <w:proofErr w:type="spellEnd"/>
      <w:r w:rsidRPr="00B10C26">
        <w:rPr>
          <w:rFonts w:ascii="Katsoulidis" w:hAnsi="Katsoulidis" w:cs="Arial"/>
          <w:sz w:val="24"/>
          <w:szCs w:val="24"/>
        </w:rPr>
        <w:t xml:space="preserve"> λοιμώξεις, σημείο άλω, σημείο μηνίσκου, </w:t>
      </w:r>
      <w:proofErr w:type="spellStart"/>
      <w:r w:rsidRPr="00B10C26">
        <w:rPr>
          <w:rFonts w:ascii="Katsoulidis" w:hAnsi="Katsoulidis" w:cs="Arial"/>
          <w:sz w:val="24"/>
          <w:szCs w:val="24"/>
        </w:rPr>
        <w:t>κεχροειδή</w:t>
      </w:r>
      <w:proofErr w:type="spellEnd"/>
      <w:r w:rsidRPr="00B10C26">
        <w:rPr>
          <w:rFonts w:ascii="Katsoulidis" w:hAnsi="Katsoulidis" w:cs="Arial"/>
          <w:sz w:val="24"/>
          <w:szCs w:val="24"/>
        </w:rPr>
        <w:t xml:space="preserve"> απεικόνιση, </w:t>
      </w:r>
      <w:proofErr w:type="spellStart"/>
      <w:r w:rsidRPr="00B10C26">
        <w:rPr>
          <w:rFonts w:ascii="Katsoulidis" w:hAnsi="Katsoulidis" w:cs="Arial"/>
          <w:sz w:val="24"/>
          <w:szCs w:val="24"/>
        </w:rPr>
        <w:t>κοιλοποίηση</w:t>
      </w:r>
      <w:proofErr w:type="spellEnd"/>
      <w:r w:rsidRPr="00B10C26">
        <w:rPr>
          <w:rFonts w:ascii="Katsoulidis" w:hAnsi="Katsoulidis" w:cs="Arial"/>
          <w:sz w:val="24"/>
          <w:szCs w:val="24"/>
        </w:rPr>
        <w:t>). Να μπορεί να αναφέρει επιπλοκές πνευμονικών λοιμώξεων.</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Πνευμονική θλάση και διάσχιση</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Διάχυτα πνευμονικά νοσήματα, τρία τουλάχιστον πρότυπα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Πνευμονικό οίδημα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Αναγνώριση και διαφορική διάγνωση πυκνωτικών αλλοιώσεων</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Τι είναι ο πνευμονικός όζος- διαφορική διάγνωση</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Τι είναι οι πολλαπλοί πνευμονικοί όζοι και διαφορική διάγνωση</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Τι είναι η πνευμονική μάζα και διαφορική διάγνωση</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Βασική σημειολογία καρκίνου πνεύμονα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Τι ονομάζεται </w:t>
      </w:r>
      <w:proofErr w:type="spellStart"/>
      <w:r w:rsidRPr="00B10C26">
        <w:rPr>
          <w:rFonts w:ascii="Katsoulidis" w:hAnsi="Katsoulidis" w:cs="Arial"/>
          <w:sz w:val="24"/>
          <w:szCs w:val="24"/>
        </w:rPr>
        <w:t>κοιλωτική</w:t>
      </w:r>
      <w:proofErr w:type="spellEnd"/>
      <w:r w:rsidRPr="00B10C26">
        <w:rPr>
          <w:rFonts w:ascii="Katsoulidis" w:hAnsi="Katsoulidis" w:cs="Arial"/>
          <w:sz w:val="24"/>
          <w:szCs w:val="24"/>
        </w:rPr>
        <w:t xml:space="preserve"> εξεργασία και διαφορική διάγνωση</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Αναγνώριση </w:t>
      </w:r>
      <w:proofErr w:type="spellStart"/>
      <w:r w:rsidRPr="00B10C26">
        <w:rPr>
          <w:rFonts w:ascii="Katsoulidis" w:hAnsi="Katsoulidis" w:cs="Arial"/>
          <w:sz w:val="24"/>
          <w:szCs w:val="24"/>
        </w:rPr>
        <w:t>ατελεκτασίας</w:t>
      </w:r>
      <w:proofErr w:type="spellEnd"/>
      <w:r w:rsidRPr="00B10C26">
        <w:rPr>
          <w:rFonts w:ascii="Katsoulidis" w:hAnsi="Katsoulidis" w:cs="Arial"/>
          <w:sz w:val="24"/>
          <w:szCs w:val="24"/>
        </w:rPr>
        <w:t xml:space="preserve"> πνεύμονα και </w:t>
      </w:r>
      <w:proofErr w:type="spellStart"/>
      <w:r w:rsidRPr="00B10C26">
        <w:rPr>
          <w:rFonts w:ascii="Katsoulidis" w:hAnsi="Katsoulidis" w:cs="Arial"/>
          <w:sz w:val="24"/>
          <w:szCs w:val="24"/>
        </w:rPr>
        <w:t>λοβαίας</w:t>
      </w:r>
      <w:proofErr w:type="spellEnd"/>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Να γνωρίζει με ποιο τρόπο διαγιγνώσκεται η πνευμονική εμβολή και διαφορική διάγνωση από άλλες καταστάσεις που κάνουν παρόμοια κλινική εικόνα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Τις πιο </w:t>
      </w:r>
      <w:proofErr w:type="spellStart"/>
      <w:r w:rsidRPr="00B10C26">
        <w:rPr>
          <w:rFonts w:ascii="Katsoulidis" w:hAnsi="Katsoulidis" w:cs="Arial"/>
          <w:sz w:val="24"/>
          <w:szCs w:val="24"/>
        </w:rPr>
        <w:t>ευκολοδιάγνωστες</w:t>
      </w:r>
      <w:proofErr w:type="spellEnd"/>
      <w:r w:rsidRPr="00B10C26">
        <w:rPr>
          <w:rFonts w:ascii="Katsoulidis" w:hAnsi="Katsoulidis" w:cs="Arial"/>
          <w:sz w:val="24"/>
          <w:szCs w:val="24"/>
        </w:rPr>
        <w:t xml:space="preserve"> συγγενείς ανωμαλίες (</w:t>
      </w:r>
      <w:proofErr w:type="spellStart"/>
      <w:r w:rsidRPr="00B10C26">
        <w:rPr>
          <w:rFonts w:ascii="Katsoulidis" w:hAnsi="Katsoulidis" w:cs="Arial"/>
          <w:sz w:val="24"/>
          <w:szCs w:val="24"/>
        </w:rPr>
        <w:t>απόλυμα</w:t>
      </w:r>
      <w:proofErr w:type="spellEnd"/>
      <w:r w:rsidRPr="00B10C26">
        <w:rPr>
          <w:rFonts w:ascii="Katsoulidis" w:hAnsi="Katsoulidis" w:cs="Arial"/>
          <w:sz w:val="24"/>
          <w:szCs w:val="24"/>
        </w:rPr>
        <w:t xml:space="preserve">, </w:t>
      </w:r>
      <w:proofErr w:type="spellStart"/>
      <w:r w:rsidRPr="00B10C26">
        <w:rPr>
          <w:rFonts w:ascii="Katsoulidis" w:hAnsi="Katsoulidis" w:cs="Arial"/>
          <w:sz w:val="24"/>
          <w:szCs w:val="24"/>
        </w:rPr>
        <w:t>βρογχογενή</w:t>
      </w:r>
      <w:proofErr w:type="spellEnd"/>
      <w:r w:rsidRPr="00B10C26">
        <w:rPr>
          <w:rFonts w:ascii="Katsoulidis" w:hAnsi="Katsoulidis" w:cs="Arial"/>
          <w:sz w:val="24"/>
          <w:szCs w:val="24"/>
        </w:rPr>
        <w:t xml:space="preserve"> κύστη, ανώμαλη φλεβική επιστροφή, ατρησία βρόγχου)</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Διαφορική διάγνωση </w:t>
      </w:r>
      <w:proofErr w:type="spellStart"/>
      <w:r w:rsidRPr="00B10C26">
        <w:rPr>
          <w:rFonts w:ascii="Katsoulidis" w:hAnsi="Katsoulidis" w:cs="Arial"/>
          <w:sz w:val="24"/>
          <w:szCs w:val="24"/>
        </w:rPr>
        <w:t>χωροκατακτητικών</w:t>
      </w:r>
      <w:proofErr w:type="spellEnd"/>
      <w:r w:rsidRPr="00B10C26">
        <w:rPr>
          <w:rFonts w:ascii="Katsoulidis" w:hAnsi="Katsoulidis" w:cs="Arial"/>
          <w:sz w:val="24"/>
          <w:szCs w:val="24"/>
        </w:rPr>
        <w:t xml:space="preserve"> εξεργασιών </w:t>
      </w:r>
      <w:proofErr w:type="spellStart"/>
      <w:r w:rsidRPr="00B10C26">
        <w:rPr>
          <w:rFonts w:ascii="Katsoulidis" w:hAnsi="Katsoulidis" w:cs="Arial"/>
          <w:sz w:val="24"/>
          <w:szCs w:val="24"/>
        </w:rPr>
        <w:t>μεσοθωρακίου</w:t>
      </w:r>
      <w:proofErr w:type="spellEnd"/>
      <w:r w:rsidRPr="00B10C26">
        <w:rPr>
          <w:rFonts w:ascii="Katsoulidis" w:hAnsi="Katsoulidis" w:cs="Arial"/>
          <w:sz w:val="24"/>
          <w:szCs w:val="24"/>
        </w:rPr>
        <w:t xml:space="preserve"> (πρόσθιου, μέσου και οπίσθιου)</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Διαφορική διάγνωση </w:t>
      </w:r>
      <w:proofErr w:type="spellStart"/>
      <w:r w:rsidRPr="00B10C26">
        <w:rPr>
          <w:rFonts w:ascii="Katsoulidis" w:hAnsi="Katsoulidis" w:cs="Arial"/>
          <w:sz w:val="24"/>
          <w:szCs w:val="24"/>
        </w:rPr>
        <w:t>λεμφαδενικών</w:t>
      </w:r>
      <w:proofErr w:type="spellEnd"/>
      <w:r w:rsidRPr="00B10C26">
        <w:rPr>
          <w:rFonts w:ascii="Katsoulidis" w:hAnsi="Katsoulidis" w:cs="Arial"/>
          <w:sz w:val="24"/>
          <w:szCs w:val="24"/>
        </w:rPr>
        <w:t xml:space="preserve"> διογκώσεων πνευμονικών πυλών και </w:t>
      </w:r>
      <w:proofErr w:type="spellStart"/>
      <w:r w:rsidRPr="00B10C26">
        <w:rPr>
          <w:rFonts w:ascii="Katsoulidis" w:hAnsi="Katsoulidis" w:cs="Arial"/>
          <w:sz w:val="24"/>
          <w:szCs w:val="24"/>
        </w:rPr>
        <w:t>μεσοθωρακίου</w:t>
      </w:r>
      <w:proofErr w:type="spellEnd"/>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Αποφρακτική πνευμονοπάθεια κυρίως βρογχιεκτασίες και εμφύσημα</w:t>
      </w:r>
    </w:p>
    <w:p w:rsidR="00C669CF" w:rsidRPr="00B10C26" w:rsidRDefault="00C669CF" w:rsidP="002C14DF">
      <w:pPr>
        <w:numPr>
          <w:ilvl w:val="0"/>
          <w:numId w:val="5"/>
        </w:numPr>
        <w:spacing w:after="0"/>
        <w:rPr>
          <w:rFonts w:ascii="Katsoulidis" w:hAnsi="Katsoulidis" w:cs="Arial"/>
          <w:sz w:val="24"/>
          <w:szCs w:val="24"/>
        </w:rPr>
      </w:pPr>
      <w:r w:rsidRPr="00B10C26">
        <w:rPr>
          <w:rFonts w:ascii="Katsoulidis" w:hAnsi="Katsoulidis" w:cs="Arial"/>
          <w:sz w:val="24"/>
          <w:szCs w:val="24"/>
        </w:rPr>
        <w:t xml:space="preserve">Διαφορική διάγνωση </w:t>
      </w:r>
      <w:proofErr w:type="spellStart"/>
      <w:r w:rsidRPr="00B10C26">
        <w:rPr>
          <w:rFonts w:ascii="Katsoulidis" w:hAnsi="Katsoulidis" w:cs="Arial"/>
          <w:sz w:val="24"/>
          <w:szCs w:val="24"/>
        </w:rPr>
        <w:t>υπερδιαυγαστικού</w:t>
      </w:r>
      <w:proofErr w:type="spellEnd"/>
      <w:r w:rsidRPr="00B10C26">
        <w:rPr>
          <w:rFonts w:ascii="Katsoulidis" w:hAnsi="Katsoulidis" w:cs="Arial"/>
          <w:sz w:val="24"/>
          <w:szCs w:val="24"/>
        </w:rPr>
        <w:t xml:space="preserve"> πνεύμονα</w:t>
      </w:r>
    </w:p>
    <w:p w:rsidR="00890461" w:rsidRPr="00B10C26" w:rsidRDefault="00B1774F" w:rsidP="002C14DF">
      <w:pPr>
        <w:spacing w:after="0"/>
        <w:rPr>
          <w:rFonts w:ascii="Katsoulidis" w:hAnsi="Katsoulidis"/>
          <w:b/>
          <w:sz w:val="24"/>
          <w:szCs w:val="24"/>
        </w:rPr>
      </w:pPr>
      <w:r w:rsidRPr="00B10C26">
        <w:rPr>
          <w:rFonts w:ascii="Katsoulidis" w:hAnsi="Katsoulidis"/>
          <w:b/>
          <w:sz w:val="24"/>
          <w:szCs w:val="24"/>
        </w:rPr>
        <w:t>ΠΕΠΤΙΚΟ ΣΥΣΤΗΜΑ</w:t>
      </w:r>
    </w:p>
    <w:p w:rsidR="00B1774F" w:rsidRPr="00B10C26" w:rsidRDefault="00B1774F" w:rsidP="002C14DF">
      <w:pPr>
        <w:spacing w:after="0"/>
        <w:jc w:val="both"/>
        <w:rPr>
          <w:rFonts w:ascii="Katsoulidis" w:hAnsi="Katsoulidis" w:cs="Times New Roman"/>
          <w:sz w:val="24"/>
          <w:szCs w:val="24"/>
        </w:rPr>
      </w:pPr>
      <w:r w:rsidRPr="00B10C26">
        <w:rPr>
          <w:rFonts w:ascii="Katsoulidis" w:hAnsi="Katsoulidis" w:cs="Times New Roman"/>
          <w:b/>
          <w:sz w:val="24"/>
          <w:szCs w:val="24"/>
        </w:rPr>
        <w:t xml:space="preserve">ΕΚΠΑΙΔΕΥΤΙΚΟΙ ΣΤΟΧΟΙ: </w:t>
      </w:r>
      <w:r w:rsidRPr="00B10C26">
        <w:rPr>
          <w:rFonts w:ascii="Katsoulidis" w:hAnsi="Katsoulidis" w:cs="Times New Roman"/>
          <w:sz w:val="24"/>
          <w:szCs w:val="24"/>
        </w:rPr>
        <w:t xml:space="preserve">Αναγνώριση των βασικών φυσιολογικών ανατομικών δομών της κοιλίας στην απλή ακτινογραφία και στο </w:t>
      </w:r>
      <w:proofErr w:type="spellStart"/>
      <w:r w:rsidRPr="00B10C26">
        <w:rPr>
          <w:rFonts w:ascii="Katsoulidis" w:hAnsi="Katsoulidis" w:cs="Times New Roman"/>
          <w:sz w:val="24"/>
          <w:szCs w:val="24"/>
        </w:rPr>
        <w:t>Υπερηχοτομογράφημα</w:t>
      </w:r>
      <w:proofErr w:type="spellEnd"/>
      <w:r w:rsidRPr="00B10C26">
        <w:rPr>
          <w:rFonts w:ascii="Katsoulidis" w:hAnsi="Katsoulidis" w:cs="Times New Roman"/>
          <w:sz w:val="24"/>
          <w:szCs w:val="24"/>
        </w:rPr>
        <w:t>.</w:t>
      </w:r>
      <w:r w:rsidRPr="00B10C26">
        <w:rPr>
          <w:rFonts w:ascii="Katsoulidis" w:hAnsi="Katsoulidis" w:cs="Times New Roman"/>
          <w:b/>
          <w:sz w:val="24"/>
          <w:szCs w:val="24"/>
        </w:rPr>
        <w:t xml:space="preserve"> </w:t>
      </w:r>
      <w:r w:rsidRPr="00B10C26">
        <w:rPr>
          <w:rFonts w:ascii="Katsoulidis" w:hAnsi="Katsoulidis" w:cs="Times New Roman"/>
          <w:sz w:val="24"/>
          <w:szCs w:val="24"/>
        </w:rPr>
        <w:t xml:space="preserve">Κατανόηση των ενδείξεων της απλής ακτινογραφίας κοιλίας και του </w:t>
      </w:r>
      <w:proofErr w:type="spellStart"/>
      <w:r w:rsidRPr="00B10C26">
        <w:rPr>
          <w:rFonts w:ascii="Katsoulidis" w:hAnsi="Katsoulidis" w:cs="Times New Roman"/>
          <w:sz w:val="24"/>
          <w:szCs w:val="24"/>
        </w:rPr>
        <w:t>Υπερηχοτομογραφήματος</w:t>
      </w:r>
      <w:proofErr w:type="spellEnd"/>
      <w:r w:rsidRPr="00B10C26">
        <w:rPr>
          <w:rFonts w:ascii="Katsoulidis" w:hAnsi="Katsoulidis" w:cs="Times New Roman"/>
          <w:sz w:val="24"/>
          <w:szCs w:val="24"/>
        </w:rPr>
        <w:t xml:space="preserve"> στη διερεύνηση της συνήθους συμπτωματολογίας της κοιλίας. Εισαγωγή στις τεχνικές της Υπολογιστικής και Μαγνητικής Τομογραφίας που χρησιμοποιούνται στη διερεύνηση των παθήσεων της Κοιλίας και της Πυέλου.</w:t>
      </w:r>
      <w:r w:rsidRPr="00B10C26">
        <w:rPr>
          <w:rFonts w:ascii="Katsoulidis" w:eastAsia="MS Mincho" w:hAnsi="Katsoulidis" w:cs="Times New Roman"/>
          <w:sz w:val="24"/>
          <w:szCs w:val="24"/>
        </w:rPr>
        <w:t xml:space="preserve"> </w:t>
      </w:r>
      <w:r w:rsidRPr="00B10C26">
        <w:rPr>
          <w:rFonts w:ascii="Katsoulidis" w:hAnsi="Katsoulidis" w:cs="Times New Roman"/>
          <w:sz w:val="24"/>
          <w:szCs w:val="24"/>
        </w:rPr>
        <w:t xml:space="preserve">Εξοικείωση των φοιτητών με τη φυσιολογική </w:t>
      </w:r>
      <w:proofErr w:type="spellStart"/>
      <w:r w:rsidRPr="00B10C26">
        <w:rPr>
          <w:rFonts w:ascii="Katsoulidis" w:hAnsi="Katsoulidis" w:cs="Times New Roman"/>
          <w:sz w:val="24"/>
          <w:szCs w:val="24"/>
        </w:rPr>
        <w:t>ακτινοανατομία</w:t>
      </w:r>
      <w:proofErr w:type="spellEnd"/>
      <w:r w:rsidRPr="00B10C26">
        <w:rPr>
          <w:rFonts w:ascii="Katsoulidis" w:hAnsi="Katsoulidis" w:cs="Times New Roman"/>
          <w:sz w:val="24"/>
          <w:szCs w:val="24"/>
        </w:rPr>
        <w:t xml:space="preserve"> των δομών της Κοιλίας και τα Πυέλου στην Υπολογιστική και τη Μαγνητική Τομογραφία.</w:t>
      </w:r>
    </w:p>
    <w:p w:rsidR="00B1774F" w:rsidRPr="00B10C26" w:rsidRDefault="00B1774F" w:rsidP="002C14DF">
      <w:pPr>
        <w:spacing w:after="0"/>
        <w:rPr>
          <w:rFonts w:ascii="Katsoulidis" w:hAnsi="Katsoulidis"/>
          <w:b/>
          <w:sz w:val="24"/>
          <w:szCs w:val="24"/>
          <w:u w:val="single"/>
        </w:rPr>
      </w:pPr>
      <w:r w:rsidRPr="00B10C26">
        <w:rPr>
          <w:rFonts w:ascii="Katsoulidis" w:hAnsi="Katsoulidis"/>
          <w:sz w:val="24"/>
          <w:szCs w:val="24"/>
        </w:rPr>
        <w:t xml:space="preserve">Εισαγωγή στις παθήσεις οισοφάγου, στομάχου, λεπτού και </w:t>
      </w:r>
      <w:proofErr w:type="spellStart"/>
      <w:r w:rsidRPr="00B10C26">
        <w:rPr>
          <w:rFonts w:ascii="Katsoulidis" w:hAnsi="Katsoulidis"/>
          <w:sz w:val="24"/>
          <w:szCs w:val="24"/>
        </w:rPr>
        <w:t>παχέος</w:t>
      </w:r>
      <w:proofErr w:type="spellEnd"/>
      <w:r w:rsidRPr="00B10C26">
        <w:rPr>
          <w:rFonts w:ascii="Katsoulidis" w:hAnsi="Katsoulidis"/>
          <w:sz w:val="24"/>
          <w:szCs w:val="24"/>
        </w:rPr>
        <w:t xml:space="preserve"> εντέρου.</w:t>
      </w:r>
      <w:r w:rsidRPr="00B10C26">
        <w:rPr>
          <w:rFonts w:ascii="Katsoulidis" w:eastAsia="MS Mincho" w:hAnsi="Katsoulidis" w:cs="Times New Roman"/>
          <w:sz w:val="24"/>
          <w:szCs w:val="24"/>
        </w:rPr>
        <w:t xml:space="preserve"> </w:t>
      </w:r>
      <w:r w:rsidRPr="00B10C26">
        <w:rPr>
          <w:rFonts w:ascii="Katsoulidis" w:hAnsi="Katsoulidis"/>
          <w:sz w:val="24"/>
          <w:szCs w:val="24"/>
        </w:rPr>
        <w:t>Περιγραφή των απεικονιστικών τεχνικών που χρησιμοποιούνται στη διερεύνηση των παθήσεων του ήπατος, των χοληφόρων και του παγκρέατος.</w:t>
      </w:r>
      <w:r w:rsidRPr="00B10C26">
        <w:rPr>
          <w:rFonts w:ascii="Katsoulidis" w:eastAsia="MS Mincho" w:hAnsi="Katsoulidis" w:cs="Times New Roman"/>
          <w:sz w:val="24"/>
          <w:szCs w:val="24"/>
        </w:rPr>
        <w:t xml:space="preserve"> </w:t>
      </w:r>
      <w:r w:rsidRPr="00B10C26">
        <w:rPr>
          <w:rFonts w:ascii="Katsoulidis" w:hAnsi="Katsoulidis"/>
          <w:sz w:val="24"/>
          <w:szCs w:val="24"/>
        </w:rPr>
        <w:t xml:space="preserve">Ενδείξεις της χρήσεως των τεχνικών αυτών αναλόγως του κλινικού προβλήματος. Περιγραφή των απεικονιστικών ευρημάτων στις κύριες παθήσεις του </w:t>
      </w:r>
      <w:proofErr w:type="spellStart"/>
      <w:r w:rsidRPr="00B10C26">
        <w:rPr>
          <w:rFonts w:ascii="Katsoulidis" w:hAnsi="Katsoulidis"/>
          <w:sz w:val="24"/>
          <w:szCs w:val="24"/>
        </w:rPr>
        <w:t>ηπατοχολικού</w:t>
      </w:r>
      <w:proofErr w:type="spellEnd"/>
      <w:r w:rsidRPr="00B10C26">
        <w:rPr>
          <w:rFonts w:ascii="Katsoulidis" w:hAnsi="Katsoulidis"/>
          <w:sz w:val="24"/>
          <w:szCs w:val="24"/>
        </w:rPr>
        <w:t xml:space="preserve"> συστήματος και του παγκρέατος.</w:t>
      </w:r>
    </w:p>
    <w:p w:rsidR="00B1774F" w:rsidRPr="00B10C26" w:rsidRDefault="00B1774F" w:rsidP="002C14DF">
      <w:pPr>
        <w:spacing w:after="0"/>
        <w:contextualSpacing/>
        <w:jc w:val="both"/>
        <w:rPr>
          <w:rFonts w:ascii="Katsoulidis" w:hAnsi="Katsoulidis" w:cs="Times New Roman"/>
          <w:sz w:val="24"/>
          <w:szCs w:val="24"/>
        </w:rPr>
      </w:pPr>
      <w:r w:rsidRPr="00B10C26">
        <w:rPr>
          <w:rFonts w:ascii="Katsoulidis" w:hAnsi="Katsoulidis" w:cs="Times New Roman"/>
          <w:sz w:val="24"/>
          <w:szCs w:val="24"/>
        </w:rPr>
        <w:t>Οι φοιτητές θα πρέπει:</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 xml:space="preserve">Να εξοικειωθούν με τη βασική </w:t>
      </w:r>
      <w:proofErr w:type="spellStart"/>
      <w:r w:rsidRPr="00B10C26">
        <w:rPr>
          <w:rFonts w:ascii="Katsoulidis" w:hAnsi="Katsoulidis" w:cs="Times New Roman"/>
          <w:sz w:val="24"/>
          <w:szCs w:val="24"/>
        </w:rPr>
        <w:t>ακτινοανατομία</w:t>
      </w:r>
      <w:proofErr w:type="spellEnd"/>
      <w:r w:rsidRPr="00B10C26">
        <w:rPr>
          <w:rFonts w:ascii="Katsoulidis" w:hAnsi="Katsoulidis" w:cs="Times New Roman"/>
          <w:sz w:val="24"/>
          <w:szCs w:val="24"/>
        </w:rPr>
        <w:t xml:space="preserve"> της απλής ακτινογραφίας κοιλίας και να αναγνωρίσουν τις βασικές ανατομικές δομές</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 xml:space="preserve">Να κατανοήσουν τα βήματα ‘ανάγνωσης’ μιας απλής ακτινογραφίας κοιλίας  </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Να κατανοήσουν τις ενδείξεις της απλής ακτινογραφίας κοιλίας στη διερεύνηση των κοιλιακών παθήσεων</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lastRenderedPageBreak/>
        <w:t xml:space="preserve">Να αναγνωρίσουν τη βασική παθολογία σε απλή ακτινογραφία κοιλίας (π.χ. παρουσία ελεύθερου αέρα </w:t>
      </w:r>
      <w:proofErr w:type="spellStart"/>
      <w:r w:rsidRPr="00B10C26">
        <w:rPr>
          <w:rFonts w:ascii="Katsoulidis" w:hAnsi="Katsoulidis" w:cs="Times New Roman"/>
          <w:sz w:val="24"/>
          <w:szCs w:val="24"/>
        </w:rPr>
        <w:t>υποδιαφραγματικά</w:t>
      </w:r>
      <w:proofErr w:type="spellEnd"/>
      <w:r w:rsidRPr="00B10C26">
        <w:rPr>
          <w:rFonts w:ascii="Katsoulidis" w:hAnsi="Katsoulidis" w:cs="Times New Roman"/>
          <w:sz w:val="24"/>
          <w:szCs w:val="24"/>
        </w:rPr>
        <w:t xml:space="preserve">, αέρα στα χοληφόρα αγγεία, ειλεού, λιθίασης ουροποιητικού, </w:t>
      </w:r>
      <w:proofErr w:type="spellStart"/>
      <w:r w:rsidRPr="00B10C26">
        <w:rPr>
          <w:rFonts w:ascii="Katsoulidis" w:hAnsi="Katsoulidis" w:cs="Times New Roman"/>
          <w:sz w:val="24"/>
          <w:szCs w:val="24"/>
        </w:rPr>
        <w:t>χολολίθων</w:t>
      </w:r>
      <w:proofErr w:type="spellEnd"/>
      <w:r w:rsidRPr="00B10C26">
        <w:rPr>
          <w:rFonts w:ascii="Katsoulidis" w:hAnsi="Katsoulidis" w:cs="Times New Roman"/>
          <w:sz w:val="24"/>
          <w:szCs w:val="24"/>
        </w:rPr>
        <w:t xml:space="preserve">, αποτιτανώσεων σε μαλακά μόρια, αποτιτανωμένων αγγείων/ανευρυσμάτων, αποτιτανωμένων μορφωμάτων πυέλου κ.α.)  </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 xml:space="preserve">Να εξοικειωθούν με τη φυσιολογική </w:t>
      </w:r>
      <w:proofErr w:type="spellStart"/>
      <w:r w:rsidRPr="00B10C26">
        <w:rPr>
          <w:rFonts w:ascii="Katsoulidis" w:hAnsi="Katsoulidis" w:cs="Times New Roman"/>
          <w:sz w:val="24"/>
          <w:szCs w:val="24"/>
        </w:rPr>
        <w:t>ακτινοανατομία</w:t>
      </w:r>
      <w:proofErr w:type="spellEnd"/>
      <w:r w:rsidRPr="00B10C26">
        <w:rPr>
          <w:rFonts w:ascii="Katsoulidis" w:hAnsi="Katsoulidis" w:cs="Times New Roman"/>
          <w:sz w:val="24"/>
          <w:szCs w:val="24"/>
        </w:rPr>
        <w:t xml:space="preserve"> των συμπαγών οργάνων κοιλίας στο </w:t>
      </w:r>
      <w:proofErr w:type="spellStart"/>
      <w:r w:rsidRPr="00B10C26">
        <w:rPr>
          <w:rFonts w:ascii="Katsoulidis" w:hAnsi="Katsoulidis" w:cs="Times New Roman"/>
          <w:sz w:val="24"/>
          <w:szCs w:val="24"/>
        </w:rPr>
        <w:t>Υπερηχοτομογράφημα</w:t>
      </w:r>
      <w:proofErr w:type="spellEnd"/>
      <w:r w:rsidRPr="00B10C26">
        <w:rPr>
          <w:rFonts w:ascii="Katsoulidis" w:hAnsi="Katsoulidis" w:cs="Times New Roman"/>
          <w:sz w:val="24"/>
          <w:szCs w:val="24"/>
        </w:rPr>
        <w:t xml:space="preserve">  </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 xml:space="preserve">Να κατανοήσουν τις ενδείξεις του </w:t>
      </w:r>
      <w:proofErr w:type="spellStart"/>
      <w:r w:rsidRPr="00B10C26">
        <w:rPr>
          <w:rFonts w:ascii="Katsoulidis" w:hAnsi="Katsoulidis" w:cs="Times New Roman"/>
          <w:sz w:val="24"/>
          <w:szCs w:val="24"/>
        </w:rPr>
        <w:t>Υπερηχοτομογραφήματος</w:t>
      </w:r>
      <w:proofErr w:type="spellEnd"/>
      <w:r w:rsidRPr="00B10C26">
        <w:rPr>
          <w:rFonts w:ascii="Katsoulidis" w:hAnsi="Katsoulidis" w:cs="Times New Roman"/>
          <w:sz w:val="24"/>
          <w:szCs w:val="24"/>
        </w:rPr>
        <w:t xml:space="preserve"> κοιλίας στη διερεύνηση των κοιλιακών παθήσεων</w:t>
      </w:r>
    </w:p>
    <w:p w:rsidR="00B1774F" w:rsidRPr="00B10C26" w:rsidRDefault="00B1774F"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 xml:space="preserve">Να έρθουν σε επαφή με τα </w:t>
      </w:r>
      <w:proofErr w:type="spellStart"/>
      <w:r w:rsidRPr="00B10C26">
        <w:rPr>
          <w:rFonts w:ascii="Katsoulidis" w:hAnsi="Katsoulidis" w:cs="Times New Roman"/>
          <w:sz w:val="24"/>
          <w:szCs w:val="24"/>
        </w:rPr>
        <w:t>υπερηχοτομογραφικά</w:t>
      </w:r>
      <w:proofErr w:type="spellEnd"/>
      <w:r w:rsidRPr="00B10C26">
        <w:rPr>
          <w:rFonts w:ascii="Katsoulidis" w:hAnsi="Katsoulidis" w:cs="Times New Roman"/>
          <w:sz w:val="24"/>
          <w:szCs w:val="24"/>
        </w:rPr>
        <w:t xml:space="preserve"> ευρήματα των συχνότερων παθήσεων των συμπαγών οργάνων της άνω κοιλίας (π.χ. λιπώδες ήπαρ, ηπατική κύστη, αιμαγγείωμα, </w:t>
      </w:r>
      <w:proofErr w:type="spellStart"/>
      <w:r w:rsidRPr="00B10C26">
        <w:rPr>
          <w:rFonts w:ascii="Katsoulidis" w:hAnsi="Katsoulidis" w:cs="Times New Roman"/>
          <w:sz w:val="24"/>
          <w:szCs w:val="24"/>
        </w:rPr>
        <w:t>ηπατοκυτταρικός</w:t>
      </w:r>
      <w:proofErr w:type="spellEnd"/>
      <w:r w:rsidRPr="00B10C26">
        <w:rPr>
          <w:rFonts w:ascii="Katsoulidis" w:hAnsi="Katsoulidis" w:cs="Times New Roman"/>
          <w:sz w:val="24"/>
          <w:szCs w:val="24"/>
        </w:rPr>
        <w:t xml:space="preserve"> καρκίνος, παγκρεατίτιδα, καρκίνος παγκρέατος, </w:t>
      </w:r>
      <w:proofErr w:type="spellStart"/>
      <w:r w:rsidRPr="00B10C26">
        <w:rPr>
          <w:rFonts w:ascii="Katsoulidis" w:hAnsi="Katsoulidis" w:cs="Times New Roman"/>
          <w:sz w:val="24"/>
          <w:szCs w:val="24"/>
        </w:rPr>
        <w:t>υποκάψιο</w:t>
      </w:r>
      <w:proofErr w:type="spellEnd"/>
      <w:r w:rsidRPr="00B10C26">
        <w:rPr>
          <w:rFonts w:ascii="Katsoulidis" w:hAnsi="Katsoulidis" w:cs="Times New Roman"/>
          <w:sz w:val="24"/>
          <w:szCs w:val="24"/>
        </w:rPr>
        <w:t xml:space="preserve"> αιμάτωμα </w:t>
      </w:r>
      <w:proofErr w:type="spellStart"/>
      <w:r w:rsidRPr="00B10C26">
        <w:rPr>
          <w:rFonts w:ascii="Katsoulidis" w:hAnsi="Katsoulidis" w:cs="Times New Roman"/>
          <w:sz w:val="24"/>
          <w:szCs w:val="24"/>
        </w:rPr>
        <w:t>σπληνός</w:t>
      </w:r>
      <w:proofErr w:type="spellEnd"/>
      <w:r w:rsidRPr="00B10C26">
        <w:rPr>
          <w:rFonts w:ascii="Katsoulidis" w:hAnsi="Katsoulidis" w:cs="Times New Roman"/>
          <w:sz w:val="24"/>
          <w:szCs w:val="24"/>
        </w:rPr>
        <w:t xml:space="preserve">, σπληνικό </w:t>
      </w:r>
      <w:proofErr w:type="spellStart"/>
      <w:r w:rsidRPr="00B10C26">
        <w:rPr>
          <w:rFonts w:ascii="Katsoulidis" w:hAnsi="Katsoulidis" w:cs="Times New Roman"/>
          <w:sz w:val="24"/>
          <w:szCs w:val="24"/>
        </w:rPr>
        <w:t>έμφρακτο</w:t>
      </w:r>
      <w:proofErr w:type="spellEnd"/>
      <w:r w:rsidRPr="00B10C26">
        <w:rPr>
          <w:rFonts w:ascii="Katsoulidis" w:hAnsi="Katsoulidis" w:cs="Times New Roman"/>
          <w:sz w:val="24"/>
          <w:szCs w:val="24"/>
        </w:rPr>
        <w:t xml:space="preserve">)  </w:t>
      </w:r>
    </w:p>
    <w:p w:rsidR="00B1774F" w:rsidRPr="00B10C26" w:rsidRDefault="00B1774F" w:rsidP="002C14DF">
      <w:pPr>
        <w:numPr>
          <w:ilvl w:val="0"/>
          <w:numId w:val="22"/>
        </w:numPr>
        <w:spacing w:after="0"/>
        <w:ind w:left="714" w:hanging="357"/>
        <w:contextualSpacing/>
        <w:rPr>
          <w:rFonts w:ascii="Katsoulidis" w:eastAsia="MS Mincho" w:hAnsi="Katsoulidis" w:cs="Times New Roman"/>
          <w:sz w:val="24"/>
          <w:szCs w:val="24"/>
        </w:rPr>
      </w:pPr>
      <w:r w:rsidRPr="00B10C26">
        <w:rPr>
          <w:rFonts w:ascii="Katsoulidis" w:eastAsia="MS Mincho" w:hAnsi="Katsoulidis" w:cs="Times New Roman"/>
          <w:sz w:val="24"/>
          <w:szCs w:val="24"/>
        </w:rPr>
        <w:t>Να γνωρίζουν πώς πραγματοποιούνται οι εξετάσεις Υπολογιστικής και Μαγνητικής Τομογραφίας της Κοιλίας και της Πυέλου</w:t>
      </w:r>
    </w:p>
    <w:p w:rsidR="00B1774F" w:rsidRPr="00B10C26" w:rsidRDefault="00B1774F" w:rsidP="002C14DF">
      <w:pPr>
        <w:numPr>
          <w:ilvl w:val="0"/>
          <w:numId w:val="22"/>
        </w:numPr>
        <w:spacing w:after="0"/>
        <w:contextualSpacing/>
        <w:rPr>
          <w:rFonts w:ascii="Katsoulidis" w:eastAsia="MS Mincho" w:hAnsi="Katsoulidis" w:cs="Times New Roman"/>
          <w:sz w:val="24"/>
          <w:szCs w:val="24"/>
        </w:rPr>
      </w:pPr>
      <w:r w:rsidRPr="00B10C26">
        <w:rPr>
          <w:rFonts w:ascii="Katsoulidis" w:eastAsia="MS Mincho" w:hAnsi="Katsoulidis" w:cs="Times New Roman"/>
          <w:sz w:val="24"/>
          <w:szCs w:val="24"/>
        </w:rPr>
        <w:t>Να κατανοήσουν το ρόλο, τις ενδείξεις και τις παρενέργειες των από του στόματος και ενδοφλεβίων σκιαγραφικών μέσων που χρησιμοποιούνται στις εξετάσεις αυτές</w:t>
      </w:r>
    </w:p>
    <w:p w:rsidR="00B1774F" w:rsidRPr="00B10C26" w:rsidRDefault="00B1774F" w:rsidP="002C14DF">
      <w:pPr>
        <w:numPr>
          <w:ilvl w:val="0"/>
          <w:numId w:val="22"/>
        </w:numPr>
        <w:spacing w:after="0"/>
        <w:contextualSpacing/>
        <w:rPr>
          <w:rFonts w:ascii="Katsoulidis" w:eastAsia="MS Mincho" w:hAnsi="Katsoulidis" w:cs="Times New Roman"/>
          <w:sz w:val="24"/>
          <w:szCs w:val="24"/>
        </w:rPr>
      </w:pPr>
      <w:r w:rsidRPr="00B10C26">
        <w:rPr>
          <w:rFonts w:ascii="Katsoulidis" w:eastAsia="MS Mincho" w:hAnsi="Katsoulidis" w:cs="Times New Roman"/>
          <w:sz w:val="24"/>
          <w:szCs w:val="24"/>
        </w:rPr>
        <w:t xml:space="preserve">Να κατανοούν την αξία των τεχνικών </w:t>
      </w:r>
      <w:proofErr w:type="spellStart"/>
      <w:r w:rsidRPr="00B10C26">
        <w:rPr>
          <w:rFonts w:ascii="Katsoulidis" w:eastAsia="MS Mincho" w:hAnsi="Katsoulidis" w:cs="Times New Roman"/>
          <w:sz w:val="24"/>
          <w:szCs w:val="24"/>
        </w:rPr>
        <w:t>μετεπεξεργασίας</w:t>
      </w:r>
      <w:proofErr w:type="spellEnd"/>
      <w:r w:rsidRPr="00B10C26">
        <w:rPr>
          <w:rFonts w:ascii="Katsoulidis" w:eastAsia="MS Mincho" w:hAnsi="Katsoulidis" w:cs="Times New Roman"/>
          <w:sz w:val="24"/>
          <w:szCs w:val="24"/>
        </w:rPr>
        <w:t xml:space="preserve">/ανασύνθεσης των εικόνων σε διάφορα επίπεδα </w:t>
      </w:r>
      <w:proofErr w:type="spellStart"/>
      <w:r w:rsidRPr="00B10C26">
        <w:rPr>
          <w:rFonts w:ascii="Katsoulidis" w:eastAsia="MS Mincho" w:hAnsi="Katsoulidis" w:cs="Times New Roman"/>
          <w:sz w:val="24"/>
          <w:szCs w:val="24"/>
        </w:rPr>
        <w:t>απεκόνισης</w:t>
      </w:r>
      <w:proofErr w:type="spellEnd"/>
    </w:p>
    <w:p w:rsidR="00B1774F" w:rsidRPr="00B10C26" w:rsidRDefault="00B1774F" w:rsidP="002C14DF">
      <w:pPr>
        <w:numPr>
          <w:ilvl w:val="0"/>
          <w:numId w:val="22"/>
        </w:numPr>
        <w:spacing w:after="0"/>
        <w:contextualSpacing/>
        <w:rPr>
          <w:rFonts w:ascii="Katsoulidis" w:hAnsi="Katsoulidis"/>
          <w:sz w:val="24"/>
          <w:szCs w:val="24"/>
        </w:rPr>
      </w:pPr>
      <w:r w:rsidRPr="00B10C26">
        <w:rPr>
          <w:rFonts w:ascii="Katsoulidis" w:eastAsia="MS Mincho" w:hAnsi="Katsoulidis" w:cs="Times New Roman"/>
          <w:sz w:val="24"/>
          <w:szCs w:val="24"/>
        </w:rPr>
        <w:t>Να αναγνωρίζουν τις βασικές ανατομικές δομές στην Υπολογιστική και τη Μαγνητική Τομογραφία της Κοιλίας και της Πυέλου</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Να αναγνωρίζουν την φυσιολογική απεικόνιση του γαστρεντερικού σωλήνα</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Να αντιληφθούν το ρόλο όλων των απεικονιστικών μεθόδων στην μελέτη των παθήσεων του γαστρεντερικού σωλήνα</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Να μπορούν να πραγματοποιούν μία διαγνωστική προσέγγιση και μία διαφορική διάγνωση των παθήσεων του γαστρεντερικού σωλήνα</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 xml:space="preserve">Να γνωρίζουν αδρά τα απεικονιστικά ευρήματα των κύριων παθολογικών καταστάσεων: Οισοφάγος: Καρκίνος, </w:t>
      </w:r>
      <w:proofErr w:type="spellStart"/>
      <w:r w:rsidRPr="00B10C26">
        <w:rPr>
          <w:rFonts w:ascii="Katsoulidis" w:hAnsi="Katsoulidis"/>
          <w:sz w:val="24"/>
          <w:szCs w:val="24"/>
        </w:rPr>
        <w:t>αχαλασία</w:t>
      </w:r>
      <w:proofErr w:type="spellEnd"/>
      <w:r w:rsidRPr="00B10C26">
        <w:rPr>
          <w:rFonts w:ascii="Katsoulidis" w:hAnsi="Katsoulidis"/>
          <w:sz w:val="24"/>
          <w:szCs w:val="24"/>
        </w:rPr>
        <w:t>, κιρσοί, Στόμαχος:</w:t>
      </w:r>
      <w:r w:rsidRPr="00B10C26">
        <w:rPr>
          <w:rFonts w:ascii="Katsoulidis" w:hAnsi="Katsoulidis"/>
          <w:b/>
          <w:sz w:val="24"/>
          <w:szCs w:val="24"/>
        </w:rPr>
        <w:t xml:space="preserve"> </w:t>
      </w:r>
      <w:proofErr w:type="spellStart"/>
      <w:r w:rsidRPr="00B10C26">
        <w:rPr>
          <w:rFonts w:ascii="Katsoulidis" w:hAnsi="Katsoulidis"/>
          <w:sz w:val="24"/>
          <w:szCs w:val="24"/>
        </w:rPr>
        <w:t>Γαστρίτις</w:t>
      </w:r>
      <w:proofErr w:type="spellEnd"/>
      <w:r w:rsidRPr="00B10C26">
        <w:rPr>
          <w:rFonts w:ascii="Katsoulidis" w:hAnsi="Katsoulidis"/>
          <w:sz w:val="24"/>
          <w:szCs w:val="24"/>
        </w:rPr>
        <w:t xml:space="preserve">, έλκος, όγκοι, </w:t>
      </w:r>
      <w:proofErr w:type="spellStart"/>
      <w:r w:rsidRPr="00B10C26">
        <w:rPr>
          <w:rFonts w:ascii="Katsoulidis" w:hAnsi="Katsoulidis"/>
          <w:sz w:val="24"/>
          <w:szCs w:val="24"/>
        </w:rPr>
        <w:t>διαφραγματοκήλη</w:t>
      </w:r>
      <w:proofErr w:type="spellEnd"/>
      <w:r w:rsidRPr="00B10C26">
        <w:rPr>
          <w:rFonts w:ascii="Katsoulidis" w:hAnsi="Katsoulidis"/>
          <w:sz w:val="24"/>
          <w:szCs w:val="24"/>
        </w:rPr>
        <w:t xml:space="preserve">, Δωδεκαδάκτυλο: Ατρησία, </w:t>
      </w:r>
      <w:proofErr w:type="spellStart"/>
      <w:r w:rsidRPr="00B10C26">
        <w:rPr>
          <w:rFonts w:ascii="Katsoulidis" w:hAnsi="Katsoulidis"/>
          <w:sz w:val="24"/>
          <w:szCs w:val="24"/>
        </w:rPr>
        <w:t>εκκολπώματα</w:t>
      </w:r>
      <w:proofErr w:type="spellEnd"/>
      <w:r w:rsidRPr="00B10C26">
        <w:rPr>
          <w:rFonts w:ascii="Katsoulidis" w:hAnsi="Katsoulidis"/>
          <w:sz w:val="24"/>
          <w:szCs w:val="24"/>
        </w:rPr>
        <w:t xml:space="preserve">, έλκος, Λεπτό έντερο: Νόσος </w:t>
      </w:r>
      <w:proofErr w:type="spellStart"/>
      <w:r w:rsidRPr="00B10C26">
        <w:rPr>
          <w:rFonts w:ascii="Katsoulidis" w:hAnsi="Katsoulidis"/>
          <w:sz w:val="24"/>
          <w:szCs w:val="24"/>
          <w:lang w:val="en-US"/>
        </w:rPr>
        <w:t>Crohn</w:t>
      </w:r>
      <w:proofErr w:type="spellEnd"/>
      <w:r w:rsidRPr="00B10C26">
        <w:rPr>
          <w:rFonts w:ascii="Katsoulidis" w:hAnsi="Katsoulidis"/>
          <w:sz w:val="24"/>
          <w:szCs w:val="24"/>
        </w:rPr>
        <w:t xml:space="preserve">, Παχύ έντερο: Συγγενές </w:t>
      </w:r>
      <w:proofErr w:type="spellStart"/>
      <w:r w:rsidRPr="00B10C26">
        <w:rPr>
          <w:rFonts w:ascii="Katsoulidis" w:hAnsi="Katsoulidis"/>
          <w:sz w:val="24"/>
          <w:szCs w:val="24"/>
        </w:rPr>
        <w:t>μεγάκολο</w:t>
      </w:r>
      <w:proofErr w:type="spellEnd"/>
      <w:r w:rsidRPr="00B10C26">
        <w:rPr>
          <w:rFonts w:ascii="Katsoulidis" w:hAnsi="Katsoulidis"/>
          <w:sz w:val="24"/>
          <w:szCs w:val="24"/>
        </w:rPr>
        <w:t xml:space="preserve">, ελκώδης </w:t>
      </w:r>
      <w:proofErr w:type="spellStart"/>
      <w:r w:rsidRPr="00B10C26">
        <w:rPr>
          <w:rFonts w:ascii="Katsoulidis" w:hAnsi="Katsoulidis"/>
          <w:sz w:val="24"/>
          <w:szCs w:val="24"/>
        </w:rPr>
        <w:t>κολίτις</w:t>
      </w:r>
      <w:proofErr w:type="spellEnd"/>
      <w:r w:rsidRPr="00B10C26">
        <w:rPr>
          <w:rFonts w:ascii="Katsoulidis" w:hAnsi="Katsoulidis"/>
          <w:sz w:val="24"/>
          <w:szCs w:val="24"/>
        </w:rPr>
        <w:t xml:space="preserve">, </w:t>
      </w:r>
      <w:proofErr w:type="spellStart"/>
      <w:r w:rsidRPr="00B10C26">
        <w:rPr>
          <w:rFonts w:ascii="Katsoulidis" w:hAnsi="Katsoulidis"/>
          <w:sz w:val="24"/>
          <w:szCs w:val="24"/>
        </w:rPr>
        <w:t>εκκολπωμάτωση</w:t>
      </w:r>
      <w:proofErr w:type="spellEnd"/>
      <w:r w:rsidRPr="00B10C26">
        <w:rPr>
          <w:rFonts w:ascii="Katsoulidis" w:hAnsi="Katsoulidis"/>
          <w:sz w:val="24"/>
          <w:szCs w:val="24"/>
        </w:rPr>
        <w:t>, όγκοι</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 xml:space="preserve">Να γνωρίζουν το ρόλο των απεικονιστικών μεθόδων στη διάγνωση και παρακολούθηση των κυριότερων διάχυτων παθήσεων του ήπατος και των επιπλοκών τους (λιπώδης διήθηση, </w:t>
      </w:r>
      <w:proofErr w:type="spellStart"/>
      <w:r w:rsidRPr="00B10C26">
        <w:rPr>
          <w:rFonts w:ascii="Katsoulidis" w:hAnsi="Katsoulidis"/>
          <w:sz w:val="24"/>
          <w:szCs w:val="24"/>
        </w:rPr>
        <w:t>αιμοσιδήρωση</w:t>
      </w:r>
      <w:proofErr w:type="spellEnd"/>
      <w:r w:rsidRPr="00B10C26">
        <w:rPr>
          <w:rFonts w:ascii="Katsoulidis" w:hAnsi="Katsoulidis"/>
          <w:sz w:val="24"/>
          <w:szCs w:val="24"/>
        </w:rPr>
        <w:t>, κίρρωση).</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 xml:space="preserve">Να έχουν διδαχθεί την ανίχνευση,  τον χαρακτηρισμό/διαφορική διάγνωση και την παρακολούθηση των συχνότερων εστιακών αλλοιώσεων του ήπατος με τις </w:t>
      </w:r>
      <w:proofErr w:type="spellStart"/>
      <w:r w:rsidRPr="00B10C26">
        <w:rPr>
          <w:rFonts w:ascii="Katsoulidis" w:hAnsi="Katsoulidis"/>
          <w:sz w:val="24"/>
          <w:szCs w:val="24"/>
        </w:rPr>
        <w:t>τομογραφικές</w:t>
      </w:r>
      <w:proofErr w:type="spellEnd"/>
      <w:r w:rsidRPr="00B10C26">
        <w:rPr>
          <w:rFonts w:ascii="Katsoulidis" w:hAnsi="Katsoulidis"/>
          <w:sz w:val="24"/>
          <w:szCs w:val="24"/>
        </w:rPr>
        <w:t xml:space="preserve"> μεθόδους βάσει απεικονιστικών χαρακτηριστικών και προτύπων σκιαγραφικής ενίσχυσης</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Να κατανοούν την απεικονιστική προσέγγιση του αποφρακτικού ίκτερου.</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 xml:space="preserve">Να γνωρίζουν ποιες είναι οι απεικονιστικές εξετάσεις εκλογής για τη διερεύνηση της χολολιθίασης και της </w:t>
      </w:r>
      <w:proofErr w:type="spellStart"/>
      <w:r w:rsidRPr="00B10C26">
        <w:rPr>
          <w:rFonts w:ascii="Katsoulidis" w:hAnsi="Katsoulidis"/>
          <w:sz w:val="24"/>
          <w:szCs w:val="24"/>
        </w:rPr>
        <w:t>χοληδοχολιθίασης</w:t>
      </w:r>
      <w:proofErr w:type="spellEnd"/>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lastRenderedPageBreak/>
        <w:t>Να γνωρίζουν τη διαγνωστική και προγνωστική αξία της Υπολογιστικής Τομογραφίας στην οξεία παγκρεατίτιδα</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 xml:space="preserve">Να κατανοούν το ρόλο της απεικόνισης στη διάγνωση και </w:t>
      </w:r>
      <w:proofErr w:type="spellStart"/>
      <w:r w:rsidRPr="00B10C26">
        <w:rPr>
          <w:rFonts w:ascii="Katsoulidis" w:hAnsi="Katsoulidis"/>
          <w:sz w:val="24"/>
          <w:szCs w:val="24"/>
        </w:rPr>
        <w:t>σταδιοποίηση</w:t>
      </w:r>
      <w:proofErr w:type="spellEnd"/>
      <w:r w:rsidRPr="00B10C26">
        <w:rPr>
          <w:rFonts w:ascii="Katsoulidis" w:hAnsi="Katsoulidis"/>
          <w:sz w:val="24"/>
          <w:szCs w:val="24"/>
        </w:rPr>
        <w:t xml:space="preserve"> του καρκίνου του παγκρέατος</w:t>
      </w:r>
    </w:p>
    <w:p w:rsidR="00EE5D26"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 xml:space="preserve">Να μπορούν να αναφέρουν τα κύρια απεικονιστικά ευρήματα των κυστικών και ενδοκρινικών παγκρεατικών νεοπλασμάτων  </w:t>
      </w:r>
    </w:p>
    <w:p w:rsidR="00B1774F" w:rsidRPr="00B10C26" w:rsidRDefault="00B1774F" w:rsidP="002C14DF">
      <w:pPr>
        <w:numPr>
          <w:ilvl w:val="0"/>
          <w:numId w:val="22"/>
        </w:numPr>
        <w:spacing w:after="0"/>
        <w:ind w:left="714" w:hanging="357"/>
        <w:contextualSpacing/>
        <w:rPr>
          <w:rFonts w:ascii="Katsoulidis" w:hAnsi="Katsoulidis"/>
          <w:sz w:val="24"/>
          <w:szCs w:val="24"/>
        </w:rPr>
      </w:pPr>
      <w:r w:rsidRPr="00B10C26">
        <w:rPr>
          <w:rFonts w:ascii="Katsoulidis" w:hAnsi="Katsoulidis"/>
          <w:sz w:val="24"/>
          <w:szCs w:val="24"/>
        </w:rPr>
        <w:t>Σχετικώς με την οξεία κοιλία να γνωρίζουν τα εξής: Απεικονιστικό αλγόριθμο προσέγγισης και κυριότερα παθολογικά ευρήματα στις αντίστοιχες μεθόδους</w:t>
      </w:r>
    </w:p>
    <w:p w:rsidR="00EE5D26" w:rsidRPr="00B10C26" w:rsidRDefault="00EE5D26" w:rsidP="002C14DF">
      <w:pPr>
        <w:spacing w:after="0"/>
        <w:jc w:val="both"/>
        <w:rPr>
          <w:rFonts w:ascii="Katsoulidis" w:hAnsi="Katsoulidis"/>
          <w:b/>
          <w:bCs/>
          <w:sz w:val="24"/>
          <w:szCs w:val="24"/>
        </w:rPr>
      </w:pPr>
      <w:r w:rsidRPr="00B10C26">
        <w:rPr>
          <w:rFonts w:ascii="Katsoulidis" w:hAnsi="Katsoulidis"/>
          <w:b/>
          <w:bCs/>
          <w:sz w:val="24"/>
          <w:szCs w:val="24"/>
        </w:rPr>
        <w:t>ΟΥΡΟΠΟΙΗΤΙΚΟ ΣΥΣΤΗΜΑ</w:t>
      </w:r>
    </w:p>
    <w:p w:rsidR="00AD2BBB" w:rsidRPr="00B10C26" w:rsidRDefault="00AD2BBB" w:rsidP="002C14DF">
      <w:pPr>
        <w:spacing w:after="0"/>
        <w:jc w:val="both"/>
        <w:rPr>
          <w:rFonts w:ascii="Katsoulidis" w:eastAsia="Calibri" w:hAnsi="Katsoulidis" w:cs="Times New Roman"/>
          <w:b/>
          <w:sz w:val="24"/>
          <w:szCs w:val="24"/>
          <w:lang w:eastAsia="en-US"/>
        </w:rPr>
      </w:pPr>
      <w:r w:rsidRPr="00B10C26">
        <w:rPr>
          <w:rFonts w:ascii="Katsoulidis" w:eastAsia="Calibri" w:hAnsi="Katsoulidis" w:cs="Times New Roman"/>
          <w:b/>
          <w:sz w:val="24"/>
          <w:szCs w:val="24"/>
          <w:lang w:eastAsia="en-US"/>
        </w:rPr>
        <w:t xml:space="preserve">ΕΚΠΑΙΔΕΥΤΙΚΟΙ ΣΤΟΧΟΙ: </w:t>
      </w:r>
      <w:r w:rsidRPr="00B10C26">
        <w:rPr>
          <w:rFonts w:ascii="Katsoulidis" w:eastAsia="Calibri" w:hAnsi="Katsoulidis" w:cs="Times New Roman"/>
          <w:sz w:val="24"/>
          <w:szCs w:val="24"/>
          <w:lang w:eastAsia="en-US"/>
        </w:rPr>
        <w:t>Η κατανόηση των εφαρμογών των μεθόδων απεικόνισης στη μελέτη των παθήσεων του ουροποιητικού συστήματος, συγγενών και επίκτητων, με έμφαση στη λιθίαση, τις φλεγμονές  και τα νεοπλάσματα.</w:t>
      </w:r>
    </w:p>
    <w:p w:rsidR="00AD2BBB" w:rsidRPr="00B10C26" w:rsidRDefault="00AD2BBB" w:rsidP="002C14DF">
      <w:pPr>
        <w:spacing w:after="0"/>
        <w:jc w:val="both"/>
        <w:rPr>
          <w:rFonts w:ascii="Katsoulidis" w:eastAsia="Calibri" w:hAnsi="Katsoulidis" w:cs="Times New Roman"/>
          <w:sz w:val="24"/>
          <w:szCs w:val="24"/>
          <w:lang w:eastAsia="en-US"/>
        </w:rPr>
      </w:pPr>
      <w:r w:rsidRPr="00B10C26">
        <w:rPr>
          <w:rFonts w:ascii="Katsoulidis" w:eastAsia="Calibri" w:hAnsi="Katsoulidis" w:cs="Times New Roman"/>
          <w:sz w:val="24"/>
          <w:szCs w:val="24"/>
          <w:lang w:eastAsia="en-US"/>
        </w:rPr>
        <w:t>Οι φοιτητές θα πρέπει:</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Να γνωρίζουν ποιες είναι οι απεικονιστικές μέθοδοι που χρησιμοποιούνται για την διερεύνηση των παθήσεων του ουροποιητικού.</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Να αναγνωρίζουν την φυσιολογική εικόνα των οργάνων του ουροποιητικού συστήματος σε κάθε απεικονιστική μέθοδο</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αναγνωρίζουν την βασική  </w:t>
      </w:r>
      <w:proofErr w:type="spellStart"/>
      <w:r w:rsidRPr="00B10C26">
        <w:rPr>
          <w:rFonts w:ascii="Katsoulidis" w:eastAsia="Calibri" w:hAnsi="Katsoulidis" w:cs="Times New Roman"/>
          <w:sz w:val="24"/>
          <w:szCs w:val="24"/>
        </w:rPr>
        <w:t>ακτινοανατομία</w:t>
      </w:r>
      <w:proofErr w:type="spellEnd"/>
      <w:r w:rsidRPr="00B10C26">
        <w:rPr>
          <w:rFonts w:ascii="Katsoulidis" w:eastAsia="Calibri" w:hAnsi="Katsoulidis" w:cs="Times New Roman"/>
          <w:sz w:val="24"/>
          <w:szCs w:val="24"/>
        </w:rPr>
        <w:t xml:space="preserve"> του ουροποιητικού συστήματος  και να ξέρουν τις βασικές αρχές απεικόνισης με τις Απλή Ακτινογραφία, Υπολογιστική Τομογραφία, </w:t>
      </w:r>
      <w:proofErr w:type="spellStart"/>
      <w:r w:rsidRPr="00B10C26">
        <w:rPr>
          <w:rFonts w:ascii="Katsoulidis" w:eastAsia="Calibri" w:hAnsi="Katsoulidis" w:cs="Times New Roman"/>
          <w:sz w:val="24"/>
          <w:szCs w:val="24"/>
        </w:rPr>
        <w:t>Υπερηχοτομογραφία</w:t>
      </w:r>
      <w:proofErr w:type="spellEnd"/>
      <w:r w:rsidRPr="00B10C26">
        <w:rPr>
          <w:rFonts w:ascii="Katsoulidis" w:eastAsia="Calibri" w:hAnsi="Katsoulidis" w:cs="Times New Roman"/>
          <w:sz w:val="24"/>
          <w:szCs w:val="24"/>
        </w:rPr>
        <w:t xml:space="preserve"> και Μαγνητική Τομογραφία </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Να γνωρίζουν τις βασικές ενδείξεις των παραπάνω  απεικονιστικών μεθόδων  στις παθήσεις του Ουροποιητικού Συστήματος, να μπορούν να επιλέξουν την κατάλληλη μέθοδο στις εκάστοτε παθολογικές καταστάσεις και να κατευθύνουν τον κλινικό γιατρό ανάλογα</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γνωρίζουν την ταξινόμηση των συγγενών παθήσεων του ουροποιητικού συστήματος </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Να γνωρίζουν τον απεικονιστικό αλγόριθμο στις βασικότερες συγγενείς παθήσεις του ουροποιητικού συστήματος</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Να αναγνωρίζουν χαρακτηριστικές παθολογικές εικόνες στις βασικότερες συγγενείς παθήσεις του ουροποιητικού συστήματος</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γνωρίζουν την κλινική σημασία των βασικότερων συγγενών παθήσεων του ουροποιητικού συστήματος, τις πιθανές επιπλοκές και τις πιθανές συνυπάρχουσες ανωμαλίες από άλλα όργανα-συστήματα έτσι ώστε να μπορούν να καθοδηγήσουν τον κλινικό γιατρό σε περαιτέρω απεικονιστική διερεύνηση   </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αναγνωρίζουν τους κακοήθεις/καλοήθεις όγκους και τις </w:t>
      </w:r>
      <w:proofErr w:type="spellStart"/>
      <w:r w:rsidRPr="00B10C26">
        <w:rPr>
          <w:rFonts w:ascii="Katsoulidis" w:eastAsia="Calibri" w:hAnsi="Katsoulidis" w:cs="Times New Roman"/>
          <w:sz w:val="24"/>
          <w:szCs w:val="24"/>
        </w:rPr>
        <w:t>ογκόμορφες</w:t>
      </w:r>
      <w:proofErr w:type="spellEnd"/>
      <w:r w:rsidRPr="00B10C26">
        <w:rPr>
          <w:rFonts w:ascii="Katsoulidis" w:eastAsia="Calibri" w:hAnsi="Katsoulidis" w:cs="Times New Roman"/>
          <w:sz w:val="24"/>
          <w:szCs w:val="24"/>
        </w:rPr>
        <w:t xml:space="preserve"> αλλοιώσεις του ουροποιητικού</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αναγνωρίζουν εικόνες λιθίασης ουροποιητικού </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αναγνωρίζουν την αποφρακτική </w:t>
      </w:r>
      <w:proofErr w:type="spellStart"/>
      <w:r w:rsidRPr="00B10C26">
        <w:rPr>
          <w:rFonts w:ascii="Katsoulidis" w:eastAsia="Calibri" w:hAnsi="Katsoulidis" w:cs="Times New Roman"/>
          <w:sz w:val="24"/>
          <w:szCs w:val="24"/>
        </w:rPr>
        <w:t>ουροπάθεια</w:t>
      </w:r>
      <w:proofErr w:type="spellEnd"/>
      <w:r w:rsidRPr="00B10C26">
        <w:rPr>
          <w:rFonts w:ascii="Katsoulidis" w:eastAsia="Calibri" w:hAnsi="Katsoulidis" w:cs="Times New Roman"/>
          <w:sz w:val="24"/>
          <w:szCs w:val="24"/>
        </w:rPr>
        <w:t xml:space="preserve"> στην Υπολογιστική Τομογραφία και το Υπερηχογράφημα και τον απεικονιστικό αλγόριθμο διερεύνησης</w:t>
      </w:r>
    </w:p>
    <w:p w:rsidR="00AD2BBB" w:rsidRPr="00B10C26" w:rsidRDefault="00AD2BBB" w:rsidP="002C14DF">
      <w:pPr>
        <w:pStyle w:val="a3"/>
        <w:numPr>
          <w:ilvl w:val="0"/>
          <w:numId w:val="38"/>
        </w:numPr>
        <w:spacing w:after="0"/>
        <w:rPr>
          <w:rFonts w:ascii="Katsoulidis" w:eastAsia="Calibri" w:hAnsi="Katsoulidis" w:cs="Times New Roman"/>
          <w:sz w:val="24"/>
          <w:szCs w:val="24"/>
        </w:rPr>
      </w:pPr>
      <w:r w:rsidRPr="00B10C26">
        <w:rPr>
          <w:rFonts w:ascii="Katsoulidis" w:eastAsia="Calibri" w:hAnsi="Katsoulidis" w:cs="Times New Roman"/>
          <w:sz w:val="24"/>
          <w:szCs w:val="24"/>
        </w:rPr>
        <w:t xml:space="preserve">Να εξοικειωθούν με την φυσιολογική </w:t>
      </w:r>
      <w:proofErr w:type="spellStart"/>
      <w:r w:rsidRPr="00B10C26">
        <w:rPr>
          <w:rFonts w:ascii="Katsoulidis" w:eastAsia="Calibri" w:hAnsi="Katsoulidis" w:cs="Times New Roman"/>
          <w:sz w:val="24"/>
          <w:szCs w:val="24"/>
        </w:rPr>
        <w:t>ακτινοανατομία</w:t>
      </w:r>
      <w:proofErr w:type="spellEnd"/>
      <w:r w:rsidRPr="00B10C26">
        <w:rPr>
          <w:rFonts w:ascii="Katsoulidis" w:eastAsia="Calibri" w:hAnsi="Katsoulidis" w:cs="Times New Roman"/>
          <w:sz w:val="24"/>
          <w:szCs w:val="24"/>
        </w:rPr>
        <w:t xml:space="preserve"> και την απεικόνιση των συχνότερων παθήσεων των επινεφριδίων</w:t>
      </w:r>
    </w:p>
    <w:p w:rsidR="00AD2BBB" w:rsidRPr="00B10C26" w:rsidRDefault="00AD2BBB" w:rsidP="002C14DF">
      <w:pPr>
        <w:spacing w:after="0"/>
        <w:jc w:val="both"/>
        <w:rPr>
          <w:rFonts w:ascii="Katsoulidis" w:hAnsi="Katsoulidis" w:cs="Times New Roman"/>
          <w:b/>
          <w:sz w:val="24"/>
          <w:szCs w:val="24"/>
          <w:u w:val="single"/>
        </w:rPr>
      </w:pPr>
    </w:p>
    <w:p w:rsidR="00AD2BBB" w:rsidRPr="00B10C26" w:rsidRDefault="00AD2BBB" w:rsidP="002C14DF">
      <w:pPr>
        <w:spacing w:after="0"/>
        <w:jc w:val="both"/>
        <w:rPr>
          <w:rFonts w:ascii="Katsoulidis" w:hAnsi="Katsoulidis" w:cs="Times New Roman"/>
          <w:sz w:val="24"/>
          <w:szCs w:val="24"/>
        </w:rPr>
      </w:pPr>
      <w:r w:rsidRPr="00B10C26">
        <w:rPr>
          <w:rFonts w:ascii="Katsoulidis" w:hAnsi="Katsoulidis" w:cs="Times New Roman"/>
          <w:b/>
          <w:sz w:val="24"/>
          <w:szCs w:val="24"/>
        </w:rPr>
        <w:lastRenderedPageBreak/>
        <w:t xml:space="preserve">ΓΕΝΝΗΤΙΚΟ ΣΥΣΤΗΜΑ </w:t>
      </w:r>
    </w:p>
    <w:p w:rsidR="00AD2BBB" w:rsidRPr="00B10C26" w:rsidRDefault="00AD2BBB" w:rsidP="002C14DF">
      <w:pPr>
        <w:spacing w:after="0"/>
        <w:contextualSpacing/>
        <w:jc w:val="both"/>
        <w:rPr>
          <w:rFonts w:ascii="Katsoulidis" w:hAnsi="Katsoulidis" w:cs="Times New Roman"/>
          <w:sz w:val="24"/>
          <w:szCs w:val="24"/>
        </w:rPr>
      </w:pPr>
      <w:r w:rsidRPr="00B10C26">
        <w:rPr>
          <w:rFonts w:ascii="Katsoulidis" w:hAnsi="Katsoulidis" w:cs="Times New Roman"/>
          <w:b/>
          <w:sz w:val="24"/>
          <w:szCs w:val="24"/>
        </w:rPr>
        <w:t xml:space="preserve">ΕΚΠΑΙΔΕΥΤΙΚΟΙ ΣΤΟΧΟΙ: </w:t>
      </w:r>
      <w:r w:rsidRPr="00B10C26">
        <w:rPr>
          <w:rFonts w:ascii="Katsoulidis" w:hAnsi="Katsoulidis" w:cs="Times New Roman"/>
          <w:sz w:val="24"/>
          <w:szCs w:val="24"/>
        </w:rPr>
        <w:t>Εξοικείωση με τη βασική απεικονιστική ανατομική του γεννητικού συστήματος, τις μεθόδους απεικόνισης και τα ευρήματα των κυριοτέρων παθήσεων.</w:t>
      </w:r>
    </w:p>
    <w:p w:rsidR="00AD2BBB" w:rsidRPr="00B10C26" w:rsidRDefault="00AD2BBB" w:rsidP="002C14DF">
      <w:pPr>
        <w:spacing w:after="0"/>
        <w:contextualSpacing/>
        <w:jc w:val="both"/>
        <w:rPr>
          <w:rFonts w:ascii="Katsoulidis" w:hAnsi="Katsoulidis" w:cs="Times New Roman"/>
          <w:sz w:val="24"/>
          <w:szCs w:val="24"/>
        </w:rPr>
      </w:pPr>
      <w:r w:rsidRPr="00B10C26">
        <w:rPr>
          <w:rFonts w:ascii="Katsoulidis" w:hAnsi="Katsoulidis" w:cs="Times New Roman"/>
          <w:sz w:val="24"/>
          <w:szCs w:val="24"/>
        </w:rPr>
        <w:t>Οι φοιτητές θα πρέπει:</w:t>
      </w:r>
    </w:p>
    <w:p w:rsidR="00AD2BBB" w:rsidRPr="00B10C26" w:rsidRDefault="00AD2BBB" w:rsidP="002C14DF">
      <w:pPr>
        <w:numPr>
          <w:ilvl w:val="0"/>
          <w:numId w:val="21"/>
        </w:numPr>
        <w:spacing w:after="0"/>
        <w:contextualSpacing/>
        <w:jc w:val="both"/>
        <w:rPr>
          <w:rFonts w:ascii="Katsoulidis" w:hAnsi="Katsoulidis" w:cs="Times New Roman"/>
          <w:sz w:val="24"/>
          <w:szCs w:val="24"/>
        </w:rPr>
      </w:pPr>
      <w:r w:rsidRPr="00B10C26">
        <w:rPr>
          <w:rFonts w:ascii="Katsoulidis" w:hAnsi="Katsoulidis" w:cs="Times New Roman"/>
          <w:sz w:val="24"/>
          <w:szCs w:val="24"/>
        </w:rPr>
        <w:t xml:space="preserve">Να αναγνωρίζουν τις βασικές ανατομικές δομές της γυναικείας πυέλου στις διάφορες απεικονιστικές εξετάσεις (απλή α/α, </w:t>
      </w:r>
      <w:proofErr w:type="spellStart"/>
      <w:r w:rsidRPr="00B10C26">
        <w:rPr>
          <w:rFonts w:ascii="Katsoulidis" w:hAnsi="Katsoulidis" w:cs="Times New Roman"/>
          <w:sz w:val="24"/>
          <w:szCs w:val="24"/>
        </w:rPr>
        <w:t>Υπερηχοτομογράφημα</w:t>
      </w:r>
      <w:proofErr w:type="spellEnd"/>
      <w:r w:rsidRPr="00B10C26">
        <w:rPr>
          <w:rFonts w:ascii="Katsoulidis" w:hAnsi="Katsoulidis" w:cs="Times New Roman"/>
          <w:sz w:val="24"/>
          <w:szCs w:val="24"/>
        </w:rPr>
        <w:t xml:space="preserve">, Υπολογιστική Τομογραφία, Μαγνητική Τομογραφία, </w:t>
      </w:r>
      <w:proofErr w:type="spellStart"/>
      <w:r w:rsidRPr="00B10C26">
        <w:rPr>
          <w:rFonts w:ascii="Katsoulidis" w:hAnsi="Katsoulidis" w:cs="Times New Roman"/>
          <w:sz w:val="24"/>
          <w:szCs w:val="24"/>
        </w:rPr>
        <w:t>Υστεροσαλπιγγογραφία</w:t>
      </w:r>
      <w:proofErr w:type="spellEnd"/>
      <w:r w:rsidRPr="00B10C26">
        <w:rPr>
          <w:rFonts w:ascii="Katsoulidis" w:hAnsi="Katsoulidis" w:cs="Times New Roman"/>
          <w:sz w:val="24"/>
          <w:szCs w:val="24"/>
        </w:rPr>
        <w:t>)</w:t>
      </w:r>
    </w:p>
    <w:p w:rsidR="00AD2BBB" w:rsidRPr="00B10C26" w:rsidRDefault="00AD2BBB" w:rsidP="002C14DF">
      <w:pPr>
        <w:numPr>
          <w:ilvl w:val="0"/>
          <w:numId w:val="21"/>
        </w:numPr>
        <w:spacing w:after="0"/>
        <w:contextualSpacing/>
        <w:jc w:val="both"/>
        <w:rPr>
          <w:rFonts w:ascii="Katsoulidis" w:hAnsi="Katsoulidis" w:cs="Times New Roman"/>
          <w:sz w:val="24"/>
          <w:szCs w:val="24"/>
        </w:rPr>
      </w:pPr>
      <w:r w:rsidRPr="00B10C26">
        <w:rPr>
          <w:rFonts w:ascii="Katsoulidis" w:hAnsi="Katsoulidis" w:cs="Times New Roman"/>
          <w:sz w:val="24"/>
          <w:szCs w:val="24"/>
        </w:rPr>
        <w:t>Να κατανοήσουν τις ενδείξεις των απεικονιστικών εξετάσεων στη διερεύνηση συνήθων καταστάσεων των έσω γεννητικών οργάνων της γυναίκας</w:t>
      </w:r>
    </w:p>
    <w:p w:rsidR="00AD2BBB" w:rsidRPr="00B10C26" w:rsidRDefault="00AD2BBB" w:rsidP="002C14DF">
      <w:pPr>
        <w:numPr>
          <w:ilvl w:val="0"/>
          <w:numId w:val="21"/>
        </w:numPr>
        <w:spacing w:after="0"/>
        <w:contextualSpacing/>
        <w:jc w:val="both"/>
        <w:rPr>
          <w:rFonts w:ascii="Katsoulidis" w:hAnsi="Katsoulidis" w:cs="Times New Roman"/>
          <w:sz w:val="24"/>
          <w:szCs w:val="24"/>
        </w:rPr>
      </w:pPr>
      <w:r w:rsidRPr="00B10C26">
        <w:rPr>
          <w:rFonts w:ascii="Katsoulidis" w:hAnsi="Katsoulidis" w:cs="Times New Roman"/>
          <w:sz w:val="24"/>
          <w:szCs w:val="24"/>
        </w:rPr>
        <w:t xml:space="preserve">Να εξοικειωθούν με αλγόριθμους απεικονιστικής διαχείρισης της συνήθους συμπτωματολογίας στη γυναικεία πύελο (οξύ πυελικό άλγος, χρόνιο πυελικό άλγος διαταραχές έμμηνου κύκλου, </w:t>
      </w:r>
      <w:proofErr w:type="spellStart"/>
      <w:r w:rsidRPr="00B10C26">
        <w:rPr>
          <w:rFonts w:ascii="Katsoulidis" w:hAnsi="Katsoulidis" w:cs="Times New Roman"/>
          <w:sz w:val="24"/>
          <w:szCs w:val="24"/>
        </w:rPr>
        <w:t>υπογονιμότητα</w:t>
      </w:r>
      <w:proofErr w:type="spellEnd"/>
      <w:r w:rsidRPr="00B10C26">
        <w:rPr>
          <w:rFonts w:ascii="Katsoulidis" w:hAnsi="Katsoulidis" w:cs="Times New Roman"/>
          <w:sz w:val="24"/>
          <w:szCs w:val="24"/>
        </w:rPr>
        <w:t xml:space="preserve">, ψηλαφητή μάζα πυέλου) </w:t>
      </w:r>
    </w:p>
    <w:p w:rsidR="00AD2BBB" w:rsidRPr="00B10C26" w:rsidRDefault="00AD2BBB" w:rsidP="002C14DF">
      <w:pPr>
        <w:numPr>
          <w:ilvl w:val="0"/>
          <w:numId w:val="21"/>
        </w:numPr>
        <w:spacing w:after="0"/>
        <w:ind w:left="714" w:hanging="357"/>
        <w:contextualSpacing/>
        <w:jc w:val="both"/>
        <w:rPr>
          <w:rFonts w:ascii="Katsoulidis" w:hAnsi="Katsoulidis" w:cs="Times New Roman"/>
          <w:sz w:val="24"/>
          <w:szCs w:val="24"/>
        </w:rPr>
      </w:pPr>
      <w:r w:rsidRPr="00B10C26">
        <w:rPr>
          <w:rFonts w:ascii="Katsoulidis" w:hAnsi="Katsoulidis" w:cs="Times New Roman"/>
          <w:sz w:val="24"/>
          <w:szCs w:val="24"/>
        </w:rPr>
        <w:t xml:space="preserve"> Να εξοικειωθούν με τα απεικονιστικά ευρήματα που απαντώνται στο </w:t>
      </w:r>
      <w:proofErr w:type="spellStart"/>
      <w:r w:rsidRPr="00B10C26">
        <w:rPr>
          <w:rFonts w:ascii="Katsoulidis" w:hAnsi="Katsoulidis" w:cs="Times New Roman"/>
          <w:sz w:val="24"/>
          <w:szCs w:val="24"/>
        </w:rPr>
        <w:t>Υπερηχοτομογράφημα</w:t>
      </w:r>
      <w:proofErr w:type="spellEnd"/>
      <w:r w:rsidRPr="00B10C26">
        <w:rPr>
          <w:rFonts w:ascii="Katsoulidis" w:hAnsi="Katsoulidis" w:cs="Times New Roman"/>
          <w:sz w:val="24"/>
          <w:szCs w:val="24"/>
        </w:rPr>
        <w:t xml:space="preserve"> και τη Μαγνητική Τομογραφία, στις συχνότερες παθολογικές καταστάσεις των έσω γεννητικών οργάνων</w:t>
      </w:r>
    </w:p>
    <w:p w:rsidR="00AD2BBB" w:rsidRPr="00B10C26" w:rsidRDefault="00AD2BBB" w:rsidP="002C14DF">
      <w:pPr>
        <w:numPr>
          <w:ilvl w:val="0"/>
          <w:numId w:val="21"/>
        </w:numPr>
        <w:spacing w:after="0"/>
        <w:contextualSpacing/>
        <w:jc w:val="both"/>
        <w:rPr>
          <w:rFonts w:ascii="Katsoulidis" w:hAnsi="Katsoulidis"/>
          <w:sz w:val="24"/>
          <w:szCs w:val="24"/>
        </w:rPr>
      </w:pPr>
      <w:r w:rsidRPr="00B10C26">
        <w:rPr>
          <w:rFonts w:ascii="Katsoulidis" w:hAnsi="Katsoulidis"/>
          <w:sz w:val="24"/>
          <w:szCs w:val="24"/>
        </w:rPr>
        <w:t xml:space="preserve">Να εξοικειωθούν με τη φυσιολογική </w:t>
      </w:r>
      <w:proofErr w:type="spellStart"/>
      <w:r w:rsidRPr="00B10C26">
        <w:rPr>
          <w:rFonts w:ascii="Katsoulidis" w:hAnsi="Katsoulidis"/>
          <w:sz w:val="24"/>
          <w:szCs w:val="24"/>
        </w:rPr>
        <w:t>ακτινοανατομία</w:t>
      </w:r>
      <w:proofErr w:type="spellEnd"/>
      <w:r w:rsidRPr="00B10C26">
        <w:rPr>
          <w:rFonts w:ascii="Katsoulidis" w:hAnsi="Katsoulidis"/>
          <w:sz w:val="24"/>
          <w:szCs w:val="24"/>
        </w:rPr>
        <w:t xml:space="preserve"> του προστάτη και των όρχεων στο </w:t>
      </w:r>
      <w:proofErr w:type="spellStart"/>
      <w:r w:rsidRPr="00B10C26">
        <w:rPr>
          <w:rFonts w:ascii="Katsoulidis" w:hAnsi="Katsoulidis"/>
          <w:sz w:val="24"/>
          <w:szCs w:val="24"/>
        </w:rPr>
        <w:t>Υπερηχοτομογράφημα</w:t>
      </w:r>
      <w:proofErr w:type="spellEnd"/>
      <w:r w:rsidRPr="00B10C26">
        <w:rPr>
          <w:rFonts w:ascii="Katsoulidis" w:hAnsi="Katsoulidis"/>
          <w:sz w:val="24"/>
          <w:szCs w:val="24"/>
        </w:rPr>
        <w:t xml:space="preserve"> και τη Μαγνητική Τομογραφία</w:t>
      </w:r>
    </w:p>
    <w:p w:rsidR="00AD2BBB" w:rsidRPr="00B10C26" w:rsidRDefault="00AD2BBB" w:rsidP="002C14DF">
      <w:pPr>
        <w:numPr>
          <w:ilvl w:val="0"/>
          <w:numId w:val="21"/>
        </w:numPr>
        <w:spacing w:after="0"/>
        <w:contextualSpacing/>
        <w:jc w:val="both"/>
        <w:rPr>
          <w:rFonts w:ascii="Katsoulidis" w:hAnsi="Katsoulidis"/>
          <w:sz w:val="24"/>
          <w:szCs w:val="24"/>
        </w:rPr>
      </w:pPr>
      <w:r w:rsidRPr="00B10C26">
        <w:rPr>
          <w:rFonts w:ascii="Katsoulidis" w:hAnsi="Katsoulidis"/>
          <w:sz w:val="24"/>
          <w:szCs w:val="24"/>
        </w:rPr>
        <w:t>Να κατανοήσουν τις ενδείξεις των απεικονιστικών εξετάσεων στις κυριότερες παθήσεις του γεννητικού συστήματος του άρρενος</w:t>
      </w:r>
    </w:p>
    <w:p w:rsidR="00AD2BBB" w:rsidRPr="00B10C26" w:rsidRDefault="00AD2BBB" w:rsidP="002C14DF">
      <w:pPr>
        <w:numPr>
          <w:ilvl w:val="0"/>
          <w:numId w:val="21"/>
        </w:numPr>
        <w:spacing w:after="0"/>
        <w:contextualSpacing/>
        <w:jc w:val="both"/>
        <w:rPr>
          <w:rFonts w:ascii="Katsoulidis" w:hAnsi="Katsoulidis"/>
          <w:sz w:val="24"/>
          <w:szCs w:val="24"/>
        </w:rPr>
      </w:pPr>
      <w:r w:rsidRPr="00B10C26">
        <w:rPr>
          <w:rFonts w:ascii="Katsoulidis" w:hAnsi="Katsoulidis"/>
          <w:sz w:val="24"/>
          <w:szCs w:val="24"/>
        </w:rPr>
        <w:t xml:space="preserve">Να αναγνωρίζουν τα κυριότερα ευρήματα στις συχνότερες  παθήσεις του ανδρικού γεννητικού συστήματος (συγγενείς παθήσεις, φλεγμονές π.χ. προστατίτιδα, ορχίτιδα/επιδιδυμίτιδα, καρκίνος προστάτη, καρκίνος </w:t>
      </w:r>
      <w:proofErr w:type="spellStart"/>
      <w:r w:rsidRPr="00B10C26">
        <w:rPr>
          <w:rFonts w:ascii="Katsoulidis" w:hAnsi="Katsoulidis"/>
          <w:sz w:val="24"/>
          <w:szCs w:val="24"/>
        </w:rPr>
        <w:t>όρχεος</w:t>
      </w:r>
      <w:proofErr w:type="spellEnd"/>
      <w:r w:rsidRPr="00B10C26">
        <w:rPr>
          <w:rFonts w:ascii="Katsoulidis" w:hAnsi="Katsoulidis"/>
          <w:sz w:val="24"/>
          <w:szCs w:val="24"/>
        </w:rPr>
        <w:t>)</w:t>
      </w:r>
    </w:p>
    <w:p w:rsidR="00B42662" w:rsidRPr="00B10C26" w:rsidRDefault="00B42662" w:rsidP="002C14DF">
      <w:pPr>
        <w:spacing w:after="0"/>
        <w:rPr>
          <w:rFonts w:ascii="Katsoulidis" w:hAnsi="Katsoulidis"/>
          <w:b/>
          <w:sz w:val="24"/>
          <w:szCs w:val="24"/>
        </w:rPr>
      </w:pPr>
    </w:p>
    <w:p w:rsidR="000D7B62" w:rsidRPr="00B10C26" w:rsidRDefault="000D7B62"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p w:rsidR="0079483A" w:rsidRPr="00B10C26" w:rsidRDefault="0079483A" w:rsidP="002C14DF">
      <w:pPr>
        <w:spacing w:after="0"/>
        <w:contextualSpacing/>
        <w:rPr>
          <w:rFonts w:ascii="Katsoulidis" w:hAnsi="Katsoulidis"/>
          <w:b/>
          <w:sz w:val="24"/>
          <w:szCs w:val="24"/>
        </w:rPr>
      </w:pPr>
    </w:p>
    <w:sectPr w:rsidR="0079483A" w:rsidRPr="00B10C26" w:rsidSect="002C14DF">
      <w:pgSz w:w="11900" w:h="16840" w:code="9"/>
      <w:pgMar w:top="426" w:right="1080" w:bottom="709" w:left="1080" w:header="720" w:footer="720" w:gutter="0"/>
      <w:cols w:space="720" w:equalWidth="0">
        <w:col w:w="9023"/>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53" w:rsidRDefault="004A0653" w:rsidP="009A4E75">
      <w:pPr>
        <w:spacing w:after="0" w:line="240" w:lineRule="auto"/>
      </w:pPr>
      <w:r>
        <w:separator/>
      </w:r>
    </w:p>
  </w:endnote>
  <w:endnote w:type="continuationSeparator" w:id="0">
    <w:p w:rsidR="004A0653" w:rsidRDefault="004A0653" w:rsidP="009A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53" w:rsidRDefault="004A0653" w:rsidP="009A4E75">
      <w:pPr>
        <w:spacing w:after="0" w:line="240" w:lineRule="auto"/>
      </w:pPr>
      <w:r>
        <w:separator/>
      </w:r>
    </w:p>
  </w:footnote>
  <w:footnote w:type="continuationSeparator" w:id="0">
    <w:p w:rsidR="004A0653" w:rsidRDefault="004A0653" w:rsidP="009A4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82D"/>
    <w:multiLevelType w:val="hybridMultilevel"/>
    <w:tmpl w:val="73B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5CF6"/>
    <w:multiLevelType w:val="hybridMultilevel"/>
    <w:tmpl w:val="0C20A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4C5E5A"/>
    <w:multiLevelType w:val="hybridMultilevel"/>
    <w:tmpl w:val="0016A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4412C1"/>
    <w:multiLevelType w:val="hybridMultilevel"/>
    <w:tmpl w:val="3BAEF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B144D9"/>
    <w:multiLevelType w:val="hybridMultilevel"/>
    <w:tmpl w:val="EBFE1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513406"/>
    <w:multiLevelType w:val="hybridMultilevel"/>
    <w:tmpl w:val="2EE45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8338B7"/>
    <w:multiLevelType w:val="hybridMultilevel"/>
    <w:tmpl w:val="ECEEE64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F0784"/>
    <w:multiLevelType w:val="hybridMultilevel"/>
    <w:tmpl w:val="E2D8FD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18301EDE"/>
    <w:multiLevelType w:val="hybridMultilevel"/>
    <w:tmpl w:val="CAE8D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E95CD3"/>
    <w:multiLevelType w:val="hybridMultilevel"/>
    <w:tmpl w:val="C2AE0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7010FA"/>
    <w:multiLevelType w:val="hybridMultilevel"/>
    <w:tmpl w:val="F2EC04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AF61349"/>
    <w:multiLevelType w:val="hybridMultilevel"/>
    <w:tmpl w:val="5028756E"/>
    <w:lvl w:ilvl="0" w:tplc="70F04570">
      <w:start w:val="1"/>
      <w:numFmt w:val="decimal"/>
      <w:lvlText w:val="%1."/>
      <w:lvlJc w:val="left"/>
      <w:pPr>
        <w:ind w:left="1065" w:hanging="705"/>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27450B"/>
    <w:multiLevelType w:val="hybridMultilevel"/>
    <w:tmpl w:val="D2A0C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88600F"/>
    <w:multiLevelType w:val="hybridMultilevel"/>
    <w:tmpl w:val="855C7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3B1B71"/>
    <w:multiLevelType w:val="hybridMultilevel"/>
    <w:tmpl w:val="295AC720"/>
    <w:lvl w:ilvl="0" w:tplc="7F86D0E2">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E76FD"/>
    <w:multiLevelType w:val="hybridMultilevel"/>
    <w:tmpl w:val="F682705A"/>
    <w:lvl w:ilvl="0" w:tplc="F8E88A3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6051F1"/>
    <w:multiLevelType w:val="hybridMultilevel"/>
    <w:tmpl w:val="BC80E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26520"/>
    <w:multiLevelType w:val="hybridMultilevel"/>
    <w:tmpl w:val="6ED45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97E5B"/>
    <w:multiLevelType w:val="hybridMultilevel"/>
    <w:tmpl w:val="8F9CB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A518ED"/>
    <w:multiLevelType w:val="hybridMultilevel"/>
    <w:tmpl w:val="E7B6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461E79"/>
    <w:multiLevelType w:val="hybridMultilevel"/>
    <w:tmpl w:val="77D81C2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A12C6A"/>
    <w:multiLevelType w:val="hybridMultilevel"/>
    <w:tmpl w:val="ADD69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4C5A3D"/>
    <w:multiLevelType w:val="hybridMultilevel"/>
    <w:tmpl w:val="2DBAB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EB43EDE"/>
    <w:multiLevelType w:val="hybridMultilevel"/>
    <w:tmpl w:val="34808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4B35BC"/>
    <w:multiLevelType w:val="hybridMultilevel"/>
    <w:tmpl w:val="6FAC75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47D3212"/>
    <w:multiLevelType w:val="hybridMultilevel"/>
    <w:tmpl w:val="54247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5911BDA"/>
    <w:multiLevelType w:val="hybridMultilevel"/>
    <w:tmpl w:val="25B01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283CE8"/>
    <w:multiLevelType w:val="hybridMultilevel"/>
    <w:tmpl w:val="A75E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8B17709"/>
    <w:multiLevelType w:val="hybridMultilevel"/>
    <w:tmpl w:val="81CAB130"/>
    <w:lvl w:ilvl="0" w:tplc="36B07CC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nsid w:val="4F0F2E28"/>
    <w:multiLevelType w:val="hybridMultilevel"/>
    <w:tmpl w:val="CDAE2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595A86"/>
    <w:multiLevelType w:val="hybridMultilevel"/>
    <w:tmpl w:val="46245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FB35288"/>
    <w:multiLevelType w:val="hybridMultilevel"/>
    <w:tmpl w:val="CBD8B690"/>
    <w:lvl w:ilvl="0" w:tplc="AFE6AAB8">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21A6E00"/>
    <w:multiLevelType w:val="hybridMultilevel"/>
    <w:tmpl w:val="AD88BF8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nsid w:val="53A94018"/>
    <w:multiLevelType w:val="hybridMultilevel"/>
    <w:tmpl w:val="15E40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3D96325"/>
    <w:multiLevelType w:val="hybridMultilevel"/>
    <w:tmpl w:val="1BD89F0E"/>
    <w:lvl w:ilvl="0" w:tplc="24ECDC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A83E83"/>
    <w:multiLevelType w:val="hybridMultilevel"/>
    <w:tmpl w:val="565457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56B64DE6"/>
    <w:multiLevelType w:val="hybridMultilevel"/>
    <w:tmpl w:val="79506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9B1329A"/>
    <w:multiLevelType w:val="hybridMultilevel"/>
    <w:tmpl w:val="01265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B8F3FC5"/>
    <w:multiLevelType w:val="hybridMultilevel"/>
    <w:tmpl w:val="070EF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DC801FC"/>
    <w:multiLevelType w:val="hybridMultilevel"/>
    <w:tmpl w:val="B8702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2830010"/>
    <w:multiLevelType w:val="hybridMultilevel"/>
    <w:tmpl w:val="9306B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3EB7F42"/>
    <w:multiLevelType w:val="hybridMultilevel"/>
    <w:tmpl w:val="295AC720"/>
    <w:lvl w:ilvl="0" w:tplc="7F86D0E2">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4767B2"/>
    <w:multiLevelType w:val="hybridMultilevel"/>
    <w:tmpl w:val="CA0261F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E68CE"/>
    <w:multiLevelType w:val="hybridMultilevel"/>
    <w:tmpl w:val="6FE41C38"/>
    <w:lvl w:ilvl="0" w:tplc="D0C22E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B4612C4"/>
    <w:multiLevelType w:val="hybridMultilevel"/>
    <w:tmpl w:val="57C21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CFF278D"/>
    <w:multiLevelType w:val="hybridMultilevel"/>
    <w:tmpl w:val="04C6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9"/>
  </w:num>
  <w:num w:numId="4">
    <w:abstractNumId w:val="8"/>
  </w:num>
  <w:num w:numId="5">
    <w:abstractNumId w:val="13"/>
  </w:num>
  <w:num w:numId="6">
    <w:abstractNumId w:val="34"/>
  </w:num>
  <w:num w:numId="7">
    <w:abstractNumId w:val="14"/>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8"/>
  </w:num>
  <w:num w:numId="12">
    <w:abstractNumId w:val="3"/>
  </w:num>
  <w:num w:numId="13">
    <w:abstractNumId w:val="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32"/>
  </w:num>
  <w:num w:numId="18">
    <w:abstractNumId w:val="44"/>
  </w:num>
  <w:num w:numId="19">
    <w:abstractNumId w:val="26"/>
  </w:num>
  <w:num w:numId="20">
    <w:abstractNumId w:val="21"/>
  </w:num>
  <w:num w:numId="21">
    <w:abstractNumId w:val="9"/>
  </w:num>
  <w:num w:numId="22">
    <w:abstractNumId w:val="19"/>
  </w:num>
  <w:num w:numId="23">
    <w:abstractNumId w:val="35"/>
  </w:num>
  <w:num w:numId="24">
    <w:abstractNumId w:val="25"/>
  </w:num>
  <w:num w:numId="25">
    <w:abstractNumId w:val="22"/>
  </w:num>
  <w:num w:numId="26">
    <w:abstractNumId w:val="38"/>
  </w:num>
  <w:num w:numId="27">
    <w:abstractNumId w:val="2"/>
  </w:num>
  <w:num w:numId="28">
    <w:abstractNumId w:val="30"/>
  </w:num>
  <w:num w:numId="29">
    <w:abstractNumId w:val="16"/>
  </w:num>
  <w:num w:numId="30">
    <w:abstractNumId w:val="10"/>
  </w:num>
  <w:num w:numId="31">
    <w:abstractNumId w:val="0"/>
  </w:num>
  <w:num w:numId="32">
    <w:abstractNumId w:val="20"/>
  </w:num>
  <w:num w:numId="33">
    <w:abstractNumId w:val="37"/>
  </w:num>
  <w:num w:numId="34">
    <w:abstractNumId w:val="11"/>
  </w:num>
  <w:num w:numId="35">
    <w:abstractNumId w:val="43"/>
  </w:num>
  <w:num w:numId="36">
    <w:abstractNumId w:val="17"/>
  </w:num>
  <w:num w:numId="37">
    <w:abstractNumId w:val="5"/>
  </w:num>
  <w:num w:numId="38">
    <w:abstractNumId w:val="36"/>
  </w:num>
  <w:num w:numId="39">
    <w:abstractNumId w:val="12"/>
  </w:num>
  <w:num w:numId="40">
    <w:abstractNumId w:val="31"/>
  </w:num>
  <w:num w:numId="41">
    <w:abstractNumId w:val="4"/>
  </w:num>
  <w:num w:numId="42">
    <w:abstractNumId w:val="40"/>
  </w:num>
  <w:num w:numId="43">
    <w:abstractNumId w:val="39"/>
  </w:num>
  <w:num w:numId="44">
    <w:abstractNumId w:val="15"/>
  </w:num>
  <w:num w:numId="45">
    <w:abstractNumId w:val="33"/>
  </w:num>
  <w:num w:numId="46">
    <w:abstractNumId w:val="24"/>
  </w:num>
  <w:num w:numId="47">
    <w:abstractNumId w:val="42"/>
  </w:num>
  <w:num w:numId="48">
    <w:abstractNumId w:val="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adjustLineHeightInTable/>
    <w:useFELayout/>
  </w:compat>
  <w:rsids>
    <w:rsidRoot w:val="00480559"/>
    <w:rsid w:val="0003638D"/>
    <w:rsid w:val="00037039"/>
    <w:rsid w:val="0004417E"/>
    <w:rsid w:val="0005407D"/>
    <w:rsid w:val="0005731A"/>
    <w:rsid w:val="00060F7A"/>
    <w:rsid w:val="000703EC"/>
    <w:rsid w:val="000737B5"/>
    <w:rsid w:val="00073C8E"/>
    <w:rsid w:val="00080F00"/>
    <w:rsid w:val="00087D0A"/>
    <w:rsid w:val="00090CE3"/>
    <w:rsid w:val="00091DF2"/>
    <w:rsid w:val="000A5AE1"/>
    <w:rsid w:val="000A6B0E"/>
    <w:rsid w:val="000B6BD9"/>
    <w:rsid w:val="000B7850"/>
    <w:rsid w:val="000D601E"/>
    <w:rsid w:val="000D684E"/>
    <w:rsid w:val="000D7B62"/>
    <w:rsid w:val="000E1350"/>
    <w:rsid w:val="00104536"/>
    <w:rsid w:val="00106254"/>
    <w:rsid w:val="001244E4"/>
    <w:rsid w:val="0012464F"/>
    <w:rsid w:val="001279E7"/>
    <w:rsid w:val="0014017F"/>
    <w:rsid w:val="001478E5"/>
    <w:rsid w:val="00150D89"/>
    <w:rsid w:val="0015318C"/>
    <w:rsid w:val="001562E5"/>
    <w:rsid w:val="00167023"/>
    <w:rsid w:val="00192F97"/>
    <w:rsid w:val="001C2EA1"/>
    <w:rsid w:val="001D0BC8"/>
    <w:rsid w:val="001D57A3"/>
    <w:rsid w:val="001E278D"/>
    <w:rsid w:val="001E5A00"/>
    <w:rsid w:val="001F7704"/>
    <w:rsid w:val="001F7D3E"/>
    <w:rsid w:val="00200E23"/>
    <w:rsid w:val="00204F27"/>
    <w:rsid w:val="00206ED1"/>
    <w:rsid w:val="00207B9A"/>
    <w:rsid w:val="0021097B"/>
    <w:rsid w:val="00227A7F"/>
    <w:rsid w:val="00236152"/>
    <w:rsid w:val="00245EBC"/>
    <w:rsid w:val="00246200"/>
    <w:rsid w:val="00247D54"/>
    <w:rsid w:val="0025032C"/>
    <w:rsid w:val="002555EE"/>
    <w:rsid w:val="002579CF"/>
    <w:rsid w:val="002639A1"/>
    <w:rsid w:val="00276BC3"/>
    <w:rsid w:val="00293B7F"/>
    <w:rsid w:val="002A673D"/>
    <w:rsid w:val="002C14DF"/>
    <w:rsid w:val="002C434E"/>
    <w:rsid w:val="002C56D7"/>
    <w:rsid w:val="002D027E"/>
    <w:rsid w:val="002E0604"/>
    <w:rsid w:val="003029B2"/>
    <w:rsid w:val="00303098"/>
    <w:rsid w:val="0032083E"/>
    <w:rsid w:val="003277AF"/>
    <w:rsid w:val="003312BB"/>
    <w:rsid w:val="00337852"/>
    <w:rsid w:val="003701F6"/>
    <w:rsid w:val="00383BA9"/>
    <w:rsid w:val="0039687E"/>
    <w:rsid w:val="003A3504"/>
    <w:rsid w:val="003A4804"/>
    <w:rsid w:val="003A6258"/>
    <w:rsid w:val="003B6B0C"/>
    <w:rsid w:val="003C309F"/>
    <w:rsid w:val="003C5FDD"/>
    <w:rsid w:val="003D39A6"/>
    <w:rsid w:val="003D5E39"/>
    <w:rsid w:val="003D768C"/>
    <w:rsid w:val="003E0DCB"/>
    <w:rsid w:val="003F0807"/>
    <w:rsid w:val="00444297"/>
    <w:rsid w:val="00451F22"/>
    <w:rsid w:val="0045606A"/>
    <w:rsid w:val="00457639"/>
    <w:rsid w:val="00465D01"/>
    <w:rsid w:val="00470D9F"/>
    <w:rsid w:val="00471C02"/>
    <w:rsid w:val="0047459D"/>
    <w:rsid w:val="00480559"/>
    <w:rsid w:val="004822C1"/>
    <w:rsid w:val="004A0653"/>
    <w:rsid w:val="004A2AA2"/>
    <w:rsid w:val="004A6C6E"/>
    <w:rsid w:val="004B35D5"/>
    <w:rsid w:val="004C12FC"/>
    <w:rsid w:val="004C5311"/>
    <w:rsid w:val="004E3D03"/>
    <w:rsid w:val="004E72DE"/>
    <w:rsid w:val="004F29FE"/>
    <w:rsid w:val="004F59B1"/>
    <w:rsid w:val="00522EED"/>
    <w:rsid w:val="00526B18"/>
    <w:rsid w:val="00547A0D"/>
    <w:rsid w:val="005576F4"/>
    <w:rsid w:val="0057264F"/>
    <w:rsid w:val="00581D7C"/>
    <w:rsid w:val="00582502"/>
    <w:rsid w:val="00583B7E"/>
    <w:rsid w:val="00583BBE"/>
    <w:rsid w:val="00587B58"/>
    <w:rsid w:val="00590792"/>
    <w:rsid w:val="005929BD"/>
    <w:rsid w:val="0059714E"/>
    <w:rsid w:val="005B6481"/>
    <w:rsid w:val="005C23C5"/>
    <w:rsid w:val="005C6A3B"/>
    <w:rsid w:val="005D696B"/>
    <w:rsid w:val="005F4416"/>
    <w:rsid w:val="006159EC"/>
    <w:rsid w:val="006173A6"/>
    <w:rsid w:val="0062312F"/>
    <w:rsid w:val="00653B5F"/>
    <w:rsid w:val="00655161"/>
    <w:rsid w:val="00674F7B"/>
    <w:rsid w:val="00677ACE"/>
    <w:rsid w:val="00682DD7"/>
    <w:rsid w:val="0068717C"/>
    <w:rsid w:val="006906BF"/>
    <w:rsid w:val="00691AEA"/>
    <w:rsid w:val="00692159"/>
    <w:rsid w:val="00692748"/>
    <w:rsid w:val="00692F60"/>
    <w:rsid w:val="006948F4"/>
    <w:rsid w:val="006A412E"/>
    <w:rsid w:val="006A4909"/>
    <w:rsid w:val="006A529C"/>
    <w:rsid w:val="006A7552"/>
    <w:rsid w:val="006B2D70"/>
    <w:rsid w:val="006B3925"/>
    <w:rsid w:val="006B6EBD"/>
    <w:rsid w:val="006E5B74"/>
    <w:rsid w:val="006F0A92"/>
    <w:rsid w:val="006F4878"/>
    <w:rsid w:val="00705A56"/>
    <w:rsid w:val="00714D27"/>
    <w:rsid w:val="00715D42"/>
    <w:rsid w:val="00723734"/>
    <w:rsid w:val="00740989"/>
    <w:rsid w:val="007435FA"/>
    <w:rsid w:val="007753CE"/>
    <w:rsid w:val="00780C95"/>
    <w:rsid w:val="00787199"/>
    <w:rsid w:val="00792A10"/>
    <w:rsid w:val="0079483A"/>
    <w:rsid w:val="007B21CC"/>
    <w:rsid w:val="007D00A6"/>
    <w:rsid w:val="007E2268"/>
    <w:rsid w:val="00803F8C"/>
    <w:rsid w:val="00810790"/>
    <w:rsid w:val="00821F99"/>
    <w:rsid w:val="00823B47"/>
    <w:rsid w:val="0082715C"/>
    <w:rsid w:val="00830C3B"/>
    <w:rsid w:val="0083444D"/>
    <w:rsid w:val="00835E31"/>
    <w:rsid w:val="0085218B"/>
    <w:rsid w:val="00854BD5"/>
    <w:rsid w:val="00856B6E"/>
    <w:rsid w:val="00871444"/>
    <w:rsid w:val="008741AD"/>
    <w:rsid w:val="0088487D"/>
    <w:rsid w:val="00890461"/>
    <w:rsid w:val="0089231F"/>
    <w:rsid w:val="00893A7F"/>
    <w:rsid w:val="008948D5"/>
    <w:rsid w:val="00896051"/>
    <w:rsid w:val="008A2766"/>
    <w:rsid w:val="008C58E6"/>
    <w:rsid w:val="008E4968"/>
    <w:rsid w:val="008F3C52"/>
    <w:rsid w:val="00903D25"/>
    <w:rsid w:val="00916EB3"/>
    <w:rsid w:val="0091770B"/>
    <w:rsid w:val="0092510C"/>
    <w:rsid w:val="00932F8A"/>
    <w:rsid w:val="00943F26"/>
    <w:rsid w:val="00962566"/>
    <w:rsid w:val="00965C90"/>
    <w:rsid w:val="0097605A"/>
    <w:rsid w:val="00976C65"/>
    <w:rsid w:val="009A3110"/>
    <w:rsid w:val="009A4010"/>
    <w:rsid w:val="009A4E75"/>
    <w:rsid w:val="009A6B27"/>
    <w:rsid w:val="009A7E72"/>
    <w:rsid w:val="009B140E"/>
    <w:rsid w:val="009C5798"/>
    <w:rsid w:val="009D3ACB"/>
    <w:rsid w:val="009D5917"/>
    <w:rsid w:val="009D5F53"/>
    <w:rsid w:val="009E1407"/>
    <w:rsid w:val="009E1D1A"/>
    <w:rsid w:val="009E7A69"/>
    <w:rsid w:val="009E7B78"/>
    <w:rsid w:val="009F1049"/>
    <w:rsid w:val="009F245B"/>
    <w:rsid w:val="009F7AA9"/>
    <w:rsid w:val="00A00C96"/>
    <w:rsid w:val="00A1016E"/>
    <w:rsid w:val="00A2144C"/>
    <w:rsid w:val="00A25301"/>
    <w:rsid w:val="00A46F11"/>
    <w:rsid w:val="00A52BDB"/>
    <w:rsid w:val="00A54C74"/>
    <w:rsid w:val="00A92207"/>
    <w:rsid w:val="00AA4314"/>
    <w:rsid w:val="00AB545C"/>
    <w:rsid w:val="00AB66DC"/>
    <w:rsid w:val="00AC39BD"/>
    <w:rsid w:val="00AC66A3"/>
    <w:rsid w:val="00AD2467"/>
    <w:rsid w:val="00AD2BBB"/>
    <w:rsid w:val="00AD4F44"/>
    <w:rsid w:val="00AE0493"/>
    <w:rsid w:val="00AF7022"/>
    <w:rsid w:val="00B10C26"/>
    <w:rsid w:val="00B1774F"/>
    <w:rsid w:val="00B245E9"/>
    <w:rsid w:val="00B300D9"/>
    <w:rsid w:val="00B42662"/>
    <w:rsid w:val="00B4376F"/>
    <w:rsid w:val="00B507CC"/>
    <w:rsid w:val="00B552F7"/>
    <w:rsid w:val="00B56A21"/>
    <w:rsid w:val="00B61A29"/>
    <w:rsid w:val="00B724D9"/>
    <w:rsid w:val="00B76EFD"/>
    <w:rsid w:val="00B933E7"/>
    <w:rsid w:val="00BA0D8F"/>
    <w:rsid w:val="00BC6FF9"/>
    <w:rsid w:val="00BD09D1"/>
    <w:rsid w:val="00BD41E2"/>
    <w:rsid w:val="00BD4AB5"/>
    <w:rsid w:val="00BE162A"/>
    <w:rsid w:val="00BE4BB5"/>
    <w:rsid w:val="00BE645A"/>
    <w:rsid w:val="00C02C9E"/>
    <w:rsid w:val="00C26E2B"/>
    <w:rsid w:val="00C3529D"/>
    <w:rsid w:val="00C4303E"/>
    <w:rsid w:val="00C46762"/>
    <w:rsid w:val="00C46AC0"/>
    <w:rsid w:val="00C47589"/>
    <w:rsid w:val="00C557D9"/>
    <w:rsid w:val="00C669CF"/>
    <w:rsid w:val="00C7511F"/>
    <w:rsid w:val="00C80148"/>
    <w:rsid w:val="00C85B54"/>
    <w:rsid w:val="00C93E92"/>
    <w:rsid w:val="00C9415B"/>
    <w:rsid w:val="00C97309"/>
    <w:rsid w:val="00C97FF0"/>
    <w:rsid w:val="00CA00BA"/>
    <w:rsid w:val="00CA3334"/>
    <w:rsid w:val="00CC7049"/>
    <w:rsid w:val="00CC75E1"/>
    <w:rsid w:val="00CD451F"/>
    <w:rsid w:val="00CE639D"/>
    <w:rsid w:val="00CE7959"/>
    <w:rsid w:val="00CF63DD"/>
    <w:rsid w:val="00D000D6"/>
    <w:rsid w:val="00D12C2B"/>
    <w:rsid w:val="00D15371"/>
    <w:rsid w:val="00D16E12"/>
    <w:rsid w:val="00D22CDC"/>
    <w:rsid w:val="00D4600A"/>
    <w:rsid w:val="00D60511"/>
    <w:rsid w:val="00D60F24"/>
    <w:rsid w:val="00D64C3C"/>
    <w:rsid w:val="00D73D6C"/>
    <w:rsid w:val="00D94710"/>
    <w:rsid w:val="00D966DF"/>
    <w:rsid w:val="00DA0DE1"/>
    <w:rsid w:val="00DA2160"/>
    <w:rsid w:val="00DB7A2C"/>
    <w:rsid w:val="00DD71DD"/>
    <w:rsid w:val="00DE6595"/>
    <w:rsid w:val="00DF0985"/>
    <w:rsid w:val="00DF4EB9"/>
    <w:rsid w:val="00DF65F8"/>
    <w:rsid w:val="00E03B69"/>
    <w:rsid w:val="00E04CFA"/>
    <w:rsid w:val="00E329B0"/>
    <w:rsid w:val="00E4716B"/>
    <w:rsid w:val="00E63E1B"/>
    <w:rsid w:val="00E67C8B"/>
    <w:rsid w:val="00E713AC"/>
    <w:rsid w:val="00E96BE7"/>
    <w:rsid w:val="00EA7A87"/>
    <w:rsid w:val="00EE5D26"/>
    <w:rsid w:val="00EE6B25"/>
    <w:rsid w:val="00EF7293"/>
    <w:rsid w:val="00F01184"/>
    <w:rsid w:val="00F04D49"/>
    <w:rsid w:val="00F117CD"/>
    <w:rsid w:val="00F37BE7"/>
    <w:rsid w:val="00F43A70"/>
    <w:rsid w:val="00F5596A"/>
    <w:rsid w:val="00F96C0A"/>
    <w:rsid w:val="00FC159C"/>
    <w:rsid w:val="00FC1B68"/>
    <w:rsid w:val="00FC2874"/>
    <w:rsid w:val="00FD7556"/>
    <w:rsid w:val="00FE08FF"/>
    <w:rsid w:val="00FE1112"/>
    <w:rsid w:val="00FE2773"/>
    <w:rsid w:val="00FE4022"/>
    <w:rsid w:val="00FF2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3A6"/>
    <w:pPr>
      <w:ind w:left="720"/>
      <w:contextualSpacing/>
    </w:pPr>
    <w:rPr>
      <w:rFonts w:eastAsiaTheme="minorHAnsi"/>
      <w:lang w:eastAsia="en-US"/>
    </w:rPr>
  </w:style>
  <w:style w:type="character" w:styleId="a4">
    <w:name w:val="annotation reference"/>
    <w:basedOn w:val="a0"/>
    <w:uiPriority w:val="99"/>
    <w:semiHidden/>
    <w:unhideWhenUsed/>
    <w:rsid w:val="0091770B"/>
    <w:rPr>
      <w:sz w:val="16"/>
      <w:szCs w:val="16"/>
    </w:rPr>
  </w:style>
  <w:style w:type="paragraph" w:styleId="a5">
    <w:name w:val="annotation text"/>
    <w:basedOn w:val="a"/>
    <w:link w:val="Char"/>
    <w:uiPriority w:val="99"/>
    <w:semiHidden/>
    <w:unhideWhenUsed/>
    <w:rsid w:val="0091770B"/>
    <w:rPr>
      <w:rFonts w:ascii="Calibri" w:eastAsia="Times New Roman" w:hAnsi="Calibri"/>
      <w:sz w:val="20"/>
      <w:szCs w:val="20"/>
    </w:rPr>
  </w:style>
  <w:style w:type="character" w:customStyle="1" w:styleId="Char">
    <w:name w:val="Κείμενο σχολίου Char"/>
    <w:basedOn w:val="a0"/>
    <w:link w:val="a5"/>
    <w:uiPriority w:val="99"/>
    <w:semiHidden/>
    <w:rsid w:val="0091770B"/>
    <w:rPr>
      <w:rFonts w:ascii="Calibri" w:eastAsia="Times New Roman" w:hAnsi="Calibri"/>
      <w:sz w:val="20"/>
      <w:szCs w:val="20"/>
    </w:rPr>
  </w:style>
  <w:style w:type="paragraph" w:styleId="a6">
    <w:name w:val="Balloon Text"/>
    <w:basedOn w:val="a"/>
    <w:link w:val="Char0"/>
    <w:uiPriority w:val="99"/>
    <w:semiHidden/>
    <w:unhideWhenUsed/>
    <w:rsid w:val="0091770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91770B"/>
    <w:rPr>
      <w:rFonts w:ascii="Tahoma" w:hAnsi="Tahoma" w:cs="Tahoma"/>
      <w:sz w:val="16"/>
      <w:szCs w:val="16"/>
    </w:rPr>
  </w:style>
  <w:style w:type="paragraph" w:styleId="Web">
    <w:name w:val="Normal (Web)"/>
    <w:basedOn w:val="a"/>
    <w:uiPriority w:val="99"/>
    <w:semiHidden/>
    <w:unhideWhenUsed/>
    <w:rsid w:val="009A311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1"/>
    <w:uiPriority w:val="99"/>
    <w:unhideWhenUsed/>
    <w:rsid w:val="001279E7"/>
    <w:pPr>
      <w:tabs>
        <w:tab w:val="center" w:pos="4153"/>
        <w:tab w:val="right" w:pos="8306"/>
      </w:tabs>
      <w:spacing w:after="0" w:line="240" w:lineRule="auto"/>
    </w:pPr>
  </w:style>
  <w:style w:type="character" w:customStyle="1" w:styleId="Char1">
    <w:name w:val="Κεφαλίδα Char"/>
    <w:basedOn w:val="a0"/>
    <w:link w:val="a7"/>
    <w:uiPriority w:val="99"/>
    <w:rsid w:val="001279E7"/>
  </w:style>
  <w:style w:type="paragraph" w:styleId="a8">
    <w:name w:val="footer"/>
    <w:basedOn w:val="a"/>
    <w:link w:val="Char2"/>
    <w:uiPriority w:val="99"/>
    <w:unhideWhenUsed/>
    <w:rsid w:val="001279E7"/>
    <w:pPr>
      <w:tabs>
        <w:tab w:val="center" w:pos="4153"/>
        <w:tab w:val="right" w:pos="8306"/>
      </w:tabs>
      <w:spacing w:after="0" w:line="240" w:lineRule="auto"/>
    </w:pPr>
  </w:style>
  <w:style w:type="character" w:customStyle="1" w:styleId="Char2">
    <w:name w:val="Υποσέλιδο Char"/>
    <w:basedOn w:val="a0"/>
    <w:link w:val="a8"/>
    <w:uiPriority w:val="99"/>
    <w:rsid w:val="001279E7"/>
  </w:style>
  <w:style w:type="paragraph" w:styleId="a9">
    <w:name w:val="annotation subject"/>
    <w:basedOn w:val="a5"/>
    <w:next w:val="a5"/>
    <w:link w:val="Char3"/>
    <w:uiPriority w:val="99"/>
    <w:semiHidden/>
    <w:unhideWhenUsed/>
    <w:rsid w:val="00D4600A"/>
    <w:pPr>
      <w:spacing w:line="240" w:lineRule="auto"/>
    </w:pPr>
    <w:rPr>
      <w:rFonts w:asciiTheme="minorHAnsi" w:eastAsiaTheme="minorEastAsia" w:hAnsiTheme="minorHAnsi"/>
      <w:b/>
      <w:bCs/>
    </w:rPr>
  </w:style>
  <w:style w:type="character" w:customStyle="1" w:styleId="Char3">
    <w:name w:val="Θέμα σχολίου Char"/>
    <w:basedOn w:val="Char"/>
    <w:link w:val="a9"/>
    <w:uiPriority w:val="99"/>
    <w:semiHidden/>
    <w:rsid w:val="00D4600A"/>
    <w:rPr>
      <w:rFonts w:ascii="Calibri" w:eastAsia="Times New Roman" w:hAnsi="Calibri"/>
      <w:b/>
      <w:bCs/>
      <w:sz w:val="20"/>
      <w:szCs w:val="20"/>
    </w:rPr>
  </w:style>
</w:styles>
</file>

<file path=word/webSettings.xml><?xml version="1.0" encoding="utf-8"?>
<w:webSettings xmlns:r="http://schemas.openxmlformats.org/officeDocument/2006/relationships" xmlns:w="http://schemas.openxmlformats.org/wordprocessingml/2006/main">
  <w:divs>
    <w:div w:id="609050091">
      <w:bodyDiv w:val="1"/>
      <w:marLeft w:val="0"/>
      <w:marRight w:val="0"/>
      <w:marTop w:val="0"/>
      <w:marBottom w:val="0"/>
      <w:divBdr>
        <w:top w:val="none" w:sz="0" w:space="0" w:color="auto"/>
        <w:left w:val="none" w:sz="0" w:space="0" w:color="auto"/>
        <w:bottom w:val="none" w:sz="0" w:space="0" w:color="auto"/>
        <w:right w:val="none" w:sz="0" w:space="0" w:color="auto"/>
      </w:divBdr>
    </w:div>
    <w:div w:id="876042729">
      <w:bodyDiv w:val="1"/>
      <w:marLeft w:val="0"/>
      <w:marRight w:val="0"/>
      <w:marTop w:val="0"/>
      <w:marBottom w:val="0"/>
      <w:divBdr>
        <w:top w:val="none" w:sz="0" w:space="0" w:color="auto"/>
        <w:left w:val="none" w:sz="0" w:space="0" w:color="auto"/>
        <w:bottom w:val="none" w:sz="0" w:space="0" w:color="auto"/>
        <w:right w:val="none" w:sz="0" w:space="0" w:color="auto"/>
      </w:divBdr>
    </w:div>
    <w:div w:id="1315642932">
      <w:bodyDiv w:val="1"/>
      <w:marLeft w:val="0"/>
      <w:marRight w:val="0"/>
      <w:marTop w:val="0"/>
      <w:marBottom w:val="0"/>
      <w:divBdr>
        <w:top w:val="none" w:sz="0" w:space="0" w:color="auto"/>
        <w:left w:val="none" w:sz="0" w:space="0" w:color="auto"/>
        <w:bottom w:val="none" w:sz="0" w:space="0" w:color="auto"/>
        <w:right w:val="none" w:sz="0" w:space="0" w:color="auto"/>
      </w:divBdr>
    </w:div>
    <w:div w:id="1321811634">
      <w:bodyDiv w:val="1"/>
      <w:marLeft w:val="0"/>
      <w:marRight w:val="0"/>
      <w:marTop w:val="0"/>
      <w:marBottom w:val="0"/>
      <w:divBdr>
        <w:top w:val="none" w:sz="0" w:space="0" w:color="auto"/>
        <w:left w:val="none" w:sz="0" w:space="0" w:color="auto"/>
        <w:bottom w:val="none" w:sz="0" w:space="0" w:color="auto"/>
        <w:right w:val="none" w:sz="0" w:space="0" w:color="auto"/>
      </w:divBdr>
    </w:div>
    <w:div w:id="1576089694">
      <w:bodyDiv w:val="1"/>
      <w:marLeft w:val="0"/>
      <w:marRight w:val="0"/>
      <w:marTop w:val="0"/>
      <w:marBottom w:val="0"/>
      <w:divBdr>
        <w:top w:val="none" w:sz="0" w:space="0" w:color="auto"/>
        <w:left w:val="none" w:sz="0" w:space="0" w:color="auto"/>
        <w:bottom w:val="none" w:sz="0" w:space="0" w:color="auto"/>
        <w:right w:val="none" w:sz="0" w:space="0" w:color="auto"/>
      </w:divBdr>
    </w:div>
    <w:div w:id="1646662950">
      <w:bodyDiv w:val="1"/>
      <w:marLeft w:val="0"/>
      <w:marRight w:val="0"/>
      <w:marTop w:val="0"/>
      <w:marBottom w:val="0"/>
      <w:divBdr>
        <w:top w:val="none" w:sz="0" w:space="0" w:color="auto"/>
        <w:left w:val="none" w:sz="0" w:space="0" w:color="auto"/>
        <w:bottom w:val="none" w:sz="0" w:space="0" w:color="auto"/>
        <w:right w:val="none" w:sz="0" w:space="0" w:color="auto"/>
      </w:divBdr>
    </w:div>
    <w:div w:id="1809936755">
      <w:bodyDiv w:val="1"/>
      <w:marLeft w:val="0"/>
      <w:marRight w:val="0"/>
      <w:marTop w:val="0"/>
      <w:marBottom w:val="0"/>
      <w:divBdr>
        <w:top w:val="none" w:sz="0" w:space="0" w:color="auto"/>
        <w:left w:val="none" w:sz="0" w:space="0" w:color="auto"/>
        <w:bottom w:val="none" w:sz="0" w:space="0" w:color="auto"/>
        <w:right w:val="none" w:sz="0" w:space="0" w:color="auto"/>
      </w:divBdr>
    </w:div>
    <w:div w:id="1929076372">
      <w:bodyDiv w:val="1"/>
      <w:marLeft w:val="0"/>
      <w:marRight w:val="0"/>
      <w:marTop w:val="0"/>
      <w:marBottom w:val="0"/>
      <w:divBdr>
        <w:top w:val="none" w:sz="0" w:space="0" w:color="auto"/>
        <w:left w:val="none" w:sz="0" w:space="0" w:color="auto"/>
        <w:bottom w:val="none" w:sz="0" w:space="0" w:color="auto"/>
        <w:right w:val="none" w:sz="0" w:space="0" w:color="auto"/>
      </w:divBdr>
    </w:div>
    <w:div w:id="1970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BC9B3-DE40-4836-9626-B632836A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2549</Words>
  <Characters>13767</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ealex</dc:creator>
  <cp:lastModifiedBy> </cp:lastModifiedBy>
  <cp:revision>2</cp:revision>
  <cp:lastPrinted>2016-11-30T16:27:00Z</cp:lastPrinted>
  <dcterms:created xsi:type="dcterms:W3CDTF">2019-08-02T12:39:00Z</dcterms:created>
  <dcterms:modified xsi:type="dcterms:W3CDTF">2019-08-02T12:39:00Z</dcterms:modified>
</cp:coreProperties>
</file>